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E41D4C" w14:textId="77777777" w:rsidR="00EB09A8" w:rsidRDefault="00EB09A8" w:rsidP="009C3199">
      <w:pPr>
        <w:spacing w:line="288" w:lineRule="auto"/>
        <w:rPr>
          <w:rFonts w:ascii="Arial" w:hAnsi="Arial"/>
          <w:sz w:val="22"/>
          <w:szCs w:val="22"/>
        </w:rPr>
      </w:pPr>
    </w:p>
    <w:p w14:paraId="1CE7B90B" w14:textId="77777777" w:rsidR="009C3199" w:rsidRDefault="009C3199" w:rsidP="009C3199">
      <w:pPr>
        <w:spacing w:line="288" w:lineRule="auto"/>
        <w:rPr>
          <w:rFonts w:ascii="Arial" w:hAnsi="Arial"/>
          <w:sz w:val="22"/>
          <w:szCs w:val="22"/>
        </w:rPr>
      </w:pPr>
    </w:p>
    <w:p w14:paraId="1D50A5C3" w14:textId="1812A0A5" w:rsidR="006D19C0" w:rsidRDefault="00F37B60" w:rsidP="009C3199">
      <w:pPr>
        <w:spacing w:line="288" w:lineRule="auto"/>
        <w:jc w:val="righ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11</w:t>
      </w:r>
      <w:r w:rsidR="006D19C0" w:rsidRPr="00D75C25">
        <w:rPr>
          <w:rFonts w:ascii="Arial" w:hAnsi="Arial"/>
          <w:sz w:val="22"/>
          <w:szCs w:val="22"/>
        </w:rPr>
        <w:t xml:space="preserve">. </w:t>
      </w:r>
      <w:r w:rsidR="00EB09A8">
        <w:rPr>
          <w:rFonts w:ascii="Arial" w:hAnsi="Arial"/>
          <w:sz w:val="22"/>
          <w:szCs w:val="22"/>
        </w:rPr>
        <w:t>Mai</w:t>
      </w:r>
      <w:r w:rsidR="001A616D" w:rsidRPr="00D75C25">
        <w:rPr>
          <w:rFonts w:ascii="Arial" w:hAnsi="Arial"/>
          <w:sz w:val="22"/>
          <w:szCs w:val="22"/>
        </w:rPr>
        <w:t xml:space="preserve"> 201</w:t>
      </w:r>
      <w:r w:rsidR="007A236C">
        <w:rPr>
          <w:rFonts w:ascii="Arial" w:hAnsi="Arial"/>
          <w:sz w:val="22"/>
          <w:szCs w:val="22"/>
        </w:rPr>
        <w:t>6</w:t>
      </w:r>
    </w:p>
    <w:p w14:paraId="47699E20" w14:textId="77777777" w:rsidR="00EB09A8" w:rsidRPr="00EB09A8" w:rsidRDefault="00EB09A8" w:rsidP="009C3199">
      <w:pPr>
        <w:spacing w:line="288" w:lineRule="auto"/>
        <w:rPr>
          <w:rFonts w:ascii="Arial" w:hAnsi="Arial"/>
          <w:sz w:val="22"/>
          <w:szCs w:val="22"/>
        </w:rPr>
      </w:pPr>
    </w:p>
    <w:p w14:paraId="39F3FDFC" w14:textId="77777777" w:rsidR="006D19C0" w:rsidRPr="00D75C25" w:rsidRDefault="006D19C0" w:rsidP="009C3199">
      <w:pPr>
        <w:spacing w:line="288" w:lineRule="auto"/>
        <w:rPr>
          <w:rFonts w:ascii="Arial" w:hAnsi="Arial"/>
          <w:b/>
          <w:sz w:val="22"/>
          <w:szCs w:val="22"/>
        </w:rPr>
      </w:pPr>
    </w:p>
    <w:p w14:paraId="77DCBE5E" w14:textId="77777777" w:rsidR="00EB09A8" w:rsidRPr="00EB09A8" w:rsidRDefault="00EB09A8" w:rsidP="009C3199">
      <w:pPr>
        <w:spacing w:line="288" w:lineRule="auto"/>
        <w:rPr>
          <w:rFonts w:ascii="Arial" w:hAnsi="Arial" w:cstheme="minorHAnsi"/>
          <w:sz w:val="22"/>
          <w:szCs w:val="22"/>
        </w:rPr>
      </w:pPr>
      <w:r w:rsidRPr="00EB09A8">
        <w:rPr>
          <w:rFonts w:ascii="Arial" w:hAnsi="Arial" w:cstheme="minorHAnsi"/>
          <w:sz w:val="22"/>
          <w:szCs w:val="22"/>
        </w:rPr>
        <w:t xml:space="preserve">Halterung für Monitore und </w:t>
      </w:r>
      <w:proofErr w:type="spellStart"/>
      <w:r w:rsidRPr="00EB09A8">
        <w:rPr>
          <w:rFonts w:ascii="Arial" w:hAnsi="Arial" w:cstheme="minorHAnsi"/>
          <w:sz w:val="22"/>
          <w:szCs w:val="22"/>
        </w:rPr>
        <w:t>Touchpanels</w:t>
      </w:r>
      <w:proofErr w:type="spellEnd"/>
    </w:p>
    <w:p w14:paraId="3B4BE96F" w14:textId="77777777" w:rsidR="00EB09A8" w:rsidRPr="00EB09A8" w:rsidRDefault="00EB09A8" w:rsidP="009C3199">
      <w:pPr>
        <w:spacing w:line="288" w:lineRule="auto"/>
        <w:rPr>
          <w:rFonts w:ascii="Arial" w:hAnsi="Arial" w:cstheme="minorHAnsi"/>
          <w:b/>
          <w:sz w:val="22"/>
          <w:szCs w:val="22"/>
        </w:rPr>
      </w:pPr>
      <w:r w:rsidRPr="00EB09A8">
        <w:rPr>
          <w:rFonts w:ascii="Arial" w:hAnsi="Arial" w:cstheme="minorHAnsi"/>
          <w:b/>
          <w:sz w:val="22"/>
          <w:szCs w:val="22"/>
        </w:rPr>
        <w:t>Belastbar, flexibel, robust</w:t>
      </w:r>
    </w:p>
    <w:p w14:paraId="50936E96" w14:textId="77777777" w:rsidR="00D43E42" w:rsidRPr="00D75C25" w:rsidRDefault="00D43E42" w:rsidP="009C3199">
      <w:pPr>
        <w:spacing w:line="288" w:lineRule="auto"/>
        <w:rPr>
          <w:rStyle w:val="class-main142"/>
          <w:rFonts w:ascii="Arial" w:hAnsi="Arial" w:cstheme="minorHAnsi"/>
          <w:b/>
          <w:sz w:val="22"/>
          <w:szCs w:val="22"/>
        </w:rPr>
      </w:pPr>
    </w:p>
    <w:p w14:paraId="1680247B" w14:textId="77777777" w:rsidR="00EB09A8" w:rsidRPr="00EB09A8" w:rsidRDefault="00EB09A8" w:rsidP="009C3199">
      <w:pPr>
        <w:spacing w:line="288" w:lineRule="auto"/>
        <w:rPr>
          <w:rFonts w:ascii="Arial" w:hAnsi="Arial" w:cstheme="minorHAnsi"/>
          <w:b/>
          <w:sz w:val="22"/>
          <w:szCs w:val="22"/>
        </w:rPr>
      </w:pPr>
      <w:r w:rsidRPr="00EB09A8">
        <w:rPr>
          <w:rFonts w:ascii="Arial" w:hAnsi="Arial" w:cstheme="minorHAnsi"/>
          <w:b/>
          <w:sz w:val="22"/>
          <w:szCs w:val="22"/>
        </w:rPr>
        <w:t xml:space="preserve">RK </w:t>
      </w:r>
      <w:proofErr w:type="spellStart"/>
      <w:r w:rsidRPr="00EB09A8">
        <w:rPr>
          <w:rFonts w:ascii="Arial" w:hAnsi="Arial" w:cstheme="minorHAnsi"/>
          <w:b/>
          <w:sz w:val="22"/>
          <w:szCs w:val="22"/>
        </w:rPr>
        <w:t>Rose+Krieger</w:t>
      </w:r>
      <w:proofErr w:type="spellEnd"/>
      <w:r w:rsidRPr="00EB09A8">
        <w:rPr>
          <w:rFonts w:ascii="Arial" w:hAnsi="Arial" w:cstheme="minorHAnsi"/>
          <w:b/>
          <w:sz w:val="22"/>
          <w:szCs w:val="22"/>
        </w:rPr>
        <w:t xml:space="preserve"> bietet jetzt eine zweite Variante seines ergonomischen RK Monitorhalters an. Die Version mit Kugelgelenk bietet noch mehr Freiheitsgrade für die Ausrichtung industrieller Monitore und </w:t>
      </w:r>
      <w:proofErr w:type="spellStart"/>
      <w:r w:rsidRPr="00EB09A8">
        <w:rPr>
          <w:rFonts w:ascii="Arial" w:hAnsi="Arial" w:cstheme="minorHAnsi"/>
          <w:b/>
          <w:sz w:val="22"/>
          <w:szCs w:val="22"/>
        </w:rPr>
        <w:t>Touchpanels</w:t>
      </w:r>
      <w:proofErr w:type="spellEnd"/>
      <w:r w:rsidRPr="00EB09A8">
        <w:rPr>
          <w:rFonts w:ascii="Arial" w:hAnsi="Arial" w:cstheme="minorHAnsi"/>
          <w:b/>
          <w:sz w:val="22"/>
          <w:szCs w:val="22"/>
        </w:rPr>
        <w:t xml:space="preserve"> bis 10 kg. Die neue Halterung wurde anlässlich der diesjährigen Hannover Messe vorgestellt.</w:t>
      </w:r>
    </w:p>
    <w:p w14:paraId="0DA09681" w14:textId="77777777" w:rsidR="007A236C" w:rsidRDefault="007A236C" w:rsidP="009C3199">
      <w:pPr>
        <w:spacing w:line="288" w:lineRule="auto"/>
        <w:rPr>
          <w:rFonts w:ascii="Arial" w:hAnsi="Arial" w:cstheme="minorHAnsi"/>
          <w:sz w:val="22"/>
          <w:szCs w:val="22"/>
        </w:rPr>
      </w:pPr>
    </w:p>
    <w:p w14:paraId="0216F526" w14:textId="77777777" w:rsidR="00EB09A8" w:rsidRPr="00EB09A8" w:rsidRDefault="00EB09A8" w:rsidP="009C3199">
      <w:pPr>
        <w:spacing w:line="288" w:lineRule="auto"/>
        <w:rPr>
          <w:rFonts w:ascii="Arial" w:hAnsi="Arial" w:cstheme="minorHAnsi"/>
          <w:sz w:val="22"/>
          <w:szCs w:val="22"/>
        </w:rPr>
      </w:pPr>
      <w:r w:rsidRPr="00EB09A8">
        <w:rPr>
          <w:rFonts w:ascii="Arial" w:hAnsi="Arial" w:cstheme="minorHAnsi"/>
          <w:sz w:val="22"/>
          <w:szCs w:val="22"/>
        </w:rPr>
        <w:t xml:space="preserve">Der RK-Monitorhalter ist eine belastbare und flexibel </w:t>
      </w:r>
      <w:proofErr w:type="spellStart"/>
      <w:r w:rsidRPr="00EB09A8">
        <w:rPr>
          <w:rFonts w:ascii="Arial" w:hAnsi="Arial" w:cstheme="minorHAnsi"/>
          <w:sz w:val="22"/>
          <w:szCs w:val="22"/>
        </w:rPr>
        <w:t>montierbare</w:t>
      </w:r>
      <w:proofErr w:type="spellEnd"/>
      <w:r w:rsidRPr="00EB09A8">
        <w:rPr>
          <w:rFonts w:ascii="Arial" w:hAnsi="Arial" w:cstheme="minorHAnsi"/>
          <w:sz w:val="22"/>
          <w:szCs w:val="22"/>
        </w:rPr>
        <w:t xml:space="preserve"> Lösung für die Befestigung und ergonomische Verstellung von Monitoren und </w:t>
      </w:r>
      <w:proofErr w:type="spellStart"/>
      <w:r w:rsidRPr="00EB09A8">
        <w:rPr>
          <w:rFonts w:ascii="Arial" w:hAnsi="Arial" w:cstheme="minorHAnsi"/>
          <w:sz w:val="22"/>
          <w:szCs w:val="22"/>
        </w:rPr>
        <w:t>Touchpanels</w:t>
      </w:r>
      <w:proofErr w:type="spellEnd"/>
      <w:r w:rsidRPr="00EB09A8">
        <w:rPr>
          <w:rFonts w:ascii="Arial" w:hAnsi="Arial" w:cstheme="minorHAnsi"/>
          <w:sz w:val="22"/>
          <w:szCs w:val="22"/>
        </w:rPr>
        <w:t xml:space="preserve"> im industriellen Einsatz. In der vibrationssicher </w:t>
      </w:r>
      <w:proofErr w:type="spellStart"/>
      <w:r w:rsidRPr="00EB09A8">
        <w:rPr>
          <w:rFonts w:ascii="Arial" w:hAnsi="Arial" w:cstheme="minorHAnsi"/>
          <w:sz w:val="22"/>
          <w:szCs w:val="22"/>
        </w:rPr>
        <w:t>arretierbaren</w:t>
      </w:r>
      <w:proofErr w:type="spellEnd"/>
      <w:r w:rsidRPr="00EB09A8">
        <w:rPr>
          <w:rFonts w:ascii="Arial" w:hAnsi="Arial" w:cstheme="minorHAnsi"/>
          <w:sz w:val="22"/>
          <w:szCs w:val="22"/>
        </w:rPr>
        <w:t xml:space="preserve"> Version mit Neigungsverstellung in 15°-Rastschritten eignet sie sich für Bildschirme, Bediengehäuse und </w:t>
      </w:r>
      <w:proofErr w:type="spellStart"/>
      <w:r w:rsidRPr="00EB09A8">
        <w:rPr>
          <w:rFonts w:ascii="Arial" w:hAnsi="Arial" w:cstheme="minorHAnsi"/>
          <w:sz w:val="22"/>
          <w:szCs w:val="22"/>
        </w:rPr>
        <w:t>Touchpanels</w:t>
      </w:r>
      <w:proofErr w:type="spellEnd"/>
      <w:r w:rsidRPr="00EB09A8">
        <w:rPr>
          <w:rFonts w:ascii="Arial" w:hAnsi="Arial" w:cstheme="minorHAnsi"/>
          <w:sz w:val="22"/>
          <w:szCs w:val="22"/>
        </w:rPr>
        <w:t xml:space="preserve"> bis zu 25 kg (statisch) und bietet viele Einstellmöglichkeiten: so lässt sich der Bildschirm drehen, neigen, schwenken und – bei Anbringung an einem Rund- oder Vierkantrohrsystem – in der Höhe verstellen. In der neuen Variante mit Kugelgelenk bietet der RK Monitorhalter noch mehr Freiheitsgerade für die Ausrichtung industrieller Monitore. Das Gelenk ermöglicht einen Schwenkbereich von 60° bei einer Belastung von max. 10 kg (statisch). Dank einer speziellen Beschichtung der Kugel und eines als Gebrauchsmuster angemeldeten Klemmmechanismus entsteht beim Anziehen des Klemmhebels eine prozesssichere Haftreibung.</w:t>
      </w:r>
    </w:p>
    <w:p w14:paraId="515F337C" w14:textId="77777777" w:rsidR="007A236C" w:rsidRPr="007A236C" w:rsidRDefault="007A236C" w:rsidP="009C3199">
      <w:pPr>
        <w:spacing w:line="288" w:lineRule="auto"/>
        <w:rPr>
          <w:rFonts w:ascii="Arial" w:hAnsi="Arial" w:cstheme="minorHAnsi"/>
          <w:sz w:val="22"/>
          <w:szCs w:val="22"/>
        </w:rPr>
      </w:pPr>
    </w:p>
    <w:p w14:paraId="34E00EC1" w14:textId="77777777" w:rsidR="00EB09A8" w:rsidRPr="00EB09A8" w:rsidRDefault="00EB09A8" w:rsidP="009C3199">
      <w:pPr>
        <w:spacing w:line="288" w:lineRule="auto"/>
        <w:rPr>
          <w:rFonts w:ascii="Arial" w:hAnsi="Arial" w:cstheme="minorHAnsi"/>
          <w:b/>
          <w:sz w:val="22"/>
          <w:szCs w:val="22"/>
        </w:rPr>
      </w:pPr>
      <w:r w:rsidRPr="00EB09A8">
        <w:rPr>
          <w:rFonts w:ascii="Arial" w:hAnsi="Arial" w:cstheme="minorHAnsi"/>
          <w:b/>
          <w:sz w:val="22"/>
          <w:szCs w:val="22"/>
        </w:rPr>
        <w:t>Monitorhalter mit verschiedenen Anschlussoptionen und Anbringungsmöglichkeiten</w:t>
      </w:r>
    </w:p>
    <w:p w14:paraId="737CFF5C" w14:textId="77777777" w:rsidR="00EB09A8" w:rsidRPr="00EB09A8" w:rsidRDefault="00EB09A8" w:rsidP="009C3199">
      <w:pPr>
        <w:spacing w:line="288" w:lineRule="auto"/>
        <w:rPr>
          <w:rFonts w:ascii="Arial" w:hAnsi="Arial" w:cstheme="minorHAnsi"/>
          <w:sz w:val="22"/>
          <w:szCs w:val="22"/>
        </w:rPr>
      </w:pPr>
      <w:r w:rsidRPr="00EB09A8">
        <w:rPr>
          <w:rFonts w:ascii="Arial" w:hAnsi="Arial" w:cstheme="minorHAnsi"/>
          <w:sz w:val="22"/>
          <w:szCs w:val="22"/>
        </w:rPr>
        <w:t>Die RK Monitorhalterung sorgt mit verschiedenen Anschlussmaßen für Endgeräte und unterschiedliche Montagemöglichkeiten für größtmögliche Flexibilität: Der Anwender kann geräteseitig zwischen einer kreuzförmigen Anschlussplatte nach VESA Standard 75/100 – also mit einem 75 x 75 mm oder 100 x 100 mm großen Befestigungslochmuster – sowie einer runden Universalanschraubfläche aus Aluminium wählen. Die Monitorhalterung ist kompatibel mit der RK Verbindungstechnik und mit dem BLOCAN</w:t>
      </w:r>
      <w:r w:rsidRPr="00EB09A8">
        <w:rPr>
          <w:rFonts w:ascii="Arial" w:hAnsi="Arial" w:cstheme="minorHAnsi"/>
          <w:sz w:val="22"/>
          <w:szCs w:val="22"/>
          <w:vertAlign w:val="superscript"/>
        </w:rPr>
        <w:t>®</w:t>
      </w:r>
      <w:r w:rsidRPr="00EB09A8">
        <w:rPr>
          <w:rFonts w:ascii="Arial" w:hAnsi="Arial" w:cstheme="minorHAnsi"/>
          <w:sz w:val="22"/>
          <w:szCs w:val="22"/>
        </w:rPr>
        <w:t xml:space="preserve"> Alu-Profilsystem, kann aber auch an jedes andere Rohr, Profil oder eine beliebige Wand montiert werden. Die erforderlichen Montageelemente wie Schrauben und Nutensteine zur Befestigung am RK Profilsystem sind im Lieferumfang enthalten.</w:t>
      </w:r>
    </w:p>
    <w:p w14:paraId="202820F7" w14:textId="77777777" w:rsidR="007A236C" w:rsidRDefault="007A236C" w:rsidP="009C3199">
      <w:pPr>
        <w:spacing w:line="288" w:lineRule="auto"/>
        <w:rPr>
          <w:rFonts w:ascii="Arial" w:hAnsi="Arial" w:cstheme="minorHAnsi"/>
          <w:sz w:val="22"/>
          <w:szCs w:val="22"/>
        </w:rPr>
      </w:pPr>
    </w:p>
    <w:p w14:paraId="35B06D9A" w14:textId="77777777" w:rsidR="005C7B9D" w:rsidRPr="007A236C" w:rsidRDefault="005C7B9D" w:rsidP="009C3199">
      <w:pPr>
        <w:spacing w:line="288" w:lineRule="auto"/>
        <w:rPr>
          <w:rFonts w:ascii="Arial" w:hAnsi="Arial" w:cstheme="minorHAnsi"/>
          <w:sz w:val="22"/>
          <w:szCs w:val="22"/>
        </w:rPr>
      </w:pPr>
    </w:p>
    <w:p w14:paraId="1915DCB7" w14:textId="77777777" w:rsidR="00EB09A8" w:rsidRPr="00EB09A8" w:rsidRDefault="00EB09A8" w:rsidP="009C3199">
      <w:pPr>
        <w:spacing w:line="288" w:lineRule="auto"/>
        <w:rPr>
          <w:rFonts w:ascii="Arial" w:hAnsi="Arial" w:cstheme="minorHAnsi"/>
          <w:b/>
          <w:sz w:val="22"/>
          <w:szCs w:val="22"/>
        </w:rPr>
      </w:pPr>
      <w:r w:rsidRPr="00EB09A8">
        <w:rPr>
          <w:rFonts w:ascii="Arial" w:hAnsi="Arial" w:cstheme="minorHAnsi"/>
          <w:b/>
          <w:sz w:val="22"/>
          <w:szCs w:val="22"/>
        </w:rPr>
        <w:lastRenderedPageBreak/>
        <w:t>Die Vorteile der RK Monitorhalterung auf einen Blick</w:t>
      </w:r>
    </w:p>
    <w:p w14:paraId="0F9DA8FB" w14:textId="77777777" w:rsidR="00EB09A8" w:rsidRPr="00EB09A8" w:rsidRDefault="00EB09A8" w:rsidP="009C3199">
      <w:pPr>
        <w:numPr>
          <w:ilvl w:val="0"/>
          <w:numId w:val="6"/>
        </w:numPr>
        <w:spacing w:line="288" w:lineRule="auto"/>
        <w:rPr>
          <w:rFonts w:ascii="Arial" w:hAnsi="Arial" w:cstheme="minorHAnsi"/>
          <w:sz w:val="22"/>
          <w:szCs w:val="22"/>
        </w:rPr>
      </w:pPr>
      <w:r w:rsidRPr="00EB09A8">
        <w:rPr>
          <w:rFonts w:ascii="Arial" w:hAnsi="Arial" w:cstheme="minorHAnsi"/>
          <w:sz w:val="22"/>
          <w:szCs w:val="22"/>
        </w:rPr>
        <w:t>Monitoranschluss wahlweise anwenderspezifisch oder über VESA-</w:t>
      </w:r>
      <w:proofErr w:type="spellStart"/>
      <w:r w:rsidRPr="00EB09A8">
        <w:rPr>
          <w:rFonts w:ascii="Arial" w:hAnsi="Arial" w:cstheme="minorHAnsi"/>
          <w:sz w:val="22"/>
          <w:szCs w:val="22"/>
        </w:rPr>
        <w:t>Normmaße</w:t>
      </w:r>
      <w:proofErr w:type="spellEnd"/>
      <w:r w:rsidRPr="00EB09A8">
        <w:rPr>
          <w:rFonts w:ascii="Arial" w:hAnsi="Arial" w:cstheme="minorHAnsi"/>
          <w:sz w:val="22"/>
          <w:szCs w:val="22"/>
        </w:rPr>
        <w:t xml:space="preserve"> 75/100</w:t>
      </w:r>
    </w:p>
    <w:p w14:paraId="2E685D28" w14:textId="77777777" w:rsidR="00EB09A8" w:rsidRPr="00EB09A8" w:rsidRDefault="00EB09A8" w:rsidP="009C3199">
      <w:pPr>
        <w:numPr>
          <w:ilvl w:val="0"/>
          <w:numId w:val="6"/>
        </w:numPr>
        <w:spacing w:line="288" w:lineRule="auto"/>
        <w:rPr>
          <w:rFonts w:ascii="Arial" w:hAnsi="Arial" w:cstheme="minorHAnsi"/>
          <w:sz w:val="22"/>
          <w:szCs w:val="22"/>
        </w:rPr>
      </w:pPr>
      <w:r w:rsidRPr="00EB09A8">
        <w:rPr>
          <w:rFonts w:ascii="Arial" w:hAnsi="Arial" w:cstheme="minorHAnsi"/>
          <w:sz w:val="22"/>
          <w:szCs w:val="22"/>
        </w:rPr>
        <w:t>prozesssichere, dauerhafte Belastung mit bis zu 25 kg (Kugelgelenk max. 10 kg)</w:t>
      </w:r>
    </w:p>
    <w:p w14:paraId="74CA954E" w14:textId="77777777" w:rsidR="00EB09A8" w:rsidRPr="00EB09A8" w:rsidRDefault="00EB09A8" w:rsidP="009C3199">
      <w:pPr>
        <w:numPr>
          <w:ilvl w:val="0"/>
          <w:numId w:val="6"/>
        </w:numPr>
        <w:spacing w:line="288" w:lineRule="auto"/>
        <w:rPr>
          <w:rFonts w:ascii="Arial" w:hAnsi="Arial" w:cstheme="minorHAnsi"/>
          <w:sz w:val="22"/>
          <w:szCs w:val="22"/>
        </w:rPr>
      </w:pPr>
      <w:r w:rsidRPr="00EB09A8">
        <w:rPr>
          <w:rFonts w:ascii="Arial" w:hAnsi="Arial" w:cstheme="minorHAnsi"/>
          <w:sz w:val="22"/>
          <w:szCs w:val="22"/>
        </w:rPr>
        <w:t>hohe Arbeitsergonomie durch Höhenanpassung</w:t>
      </w:r>
    </w:p>
    <w:p w14:paraId="1ACEC002" w14:textId="77777777" w:rsidR="00EB09A8" w:rsidRPr="00EB09A8" w:rsidRDefault="00EB09A8" w:rsidP="009C3199">
      <w:pPr>
        <w:numPr>
          <w:ilvl w:val="0"/>
          <w:numId w:val="6"/>
        </w:numPr>
        <w:spacing w:line="288" w:lineRule="auto"/>
        <w:rPr>
          <w:rFonts w:ascii="Arial" w:hAnsi="Arial" w:cstheme="minorHAnsi"/>
          <w:sz w:val="22"/>
          <w:szCs w:val="22"/>
        </w:rPr>
      </w:pPr>
      <w:r w:rsidRPr="00EB09A8">
        <w:rPr>
          <w:rFonts w:ascii="Arial" w:hAnsi="Arial" w:cstheme="minorHAnsi"/>
          <w:sz w:val="22"/>
          <w:szCs w:val="22"/>
        </w:rPr>
        <w:t>optimale Sichtfeldeinstellung durch seitliche Drehbarkeit</w:t>
      </w:r>
    </w:p>
    <w:p w14:paraId="08A8CB25" w14:textId="77777777" w:rsidR="00EB09A8" w:rsidRPr="00EB09A8" w:rsidRDefault="00EB09A8" w:rsidP="009C3199">
      <w:pPr>
        <w:numPr>
          <w:ilvl w:val="0"/>
          <w:numId w:val="6"/>
        </w:numPr>
        <w:spacing w:line="288" w:lineRule="auto"/>
        <w:rPr>
          <w:rFonts w:ascii="Arial" w:hAnsi="Arial" w:cstheme="minorHAnsi"/>
          <w:sz w:val="22"/>
          <w:szCs w:val="22"/>
        </w:rPr>
      </w:pPr>
      <w:r w:rsidRPr="00EB09A8">
        <w:rPr>
          <w:rFonts w:ascii="Arial" w:hAnsi="Arial" w:cstheme="minorHAnsi"/>
          <w:sz w:val="22"/>
          <w:szCs w:val="22"/>
        </w:rPr>
        <w:t xml:space="preserve">vibrationssichere Arretierung in 15°-Rastschritten </w:t>
      </w:r>
    </w:p>
    <w:p w14:paraId="4E8609AE" w14:textId="77777777" w:rsidR="00EB09A8" w:rsidRPr="00EB09A8" w:rsidRDefault="00EB09A8" w:rsidP="009C3199">
      <w:pPr>
        <w:numPr>
          <w:ilvl w:val="0"/>
          <w:numId w:val="6"/>
        </w:numPr>
        <w:spacing w:line="288" w:lineRule="auto"/>
        <w:rPr>
          <w:rFonts w:ascii="Arial" w:hAnsi="Arial" w:cstheme="minorHAnsi"/>
          <w:sz w:val="22"/>
          <w:szCs w:val="22"/>
        </w:rPr>
      </w:pPr>
      <w:r w:rsidRPr="00EB09A8">
        <w:rPr>
          <w:rFonts w:ascii="Arial" w:hAnsi="Arial" w:cstheme="minorHAnsi"/>
          <w:sz w:val="22"/>
          <w:szCs w:val="22"/>
        </w:rPr>
        <w:t>Schwenkoption für Monitorbetrieb im Hoch- oder Querformat</w:t>
      </w:r>
    </w:p>
    <w:p w14:paraId="072E3DBE" w14:textId="77777777" w:rsidR="00EB09A8" w:rsidRPr="00EB09A8" w:rsidRDefault="00EB09A8" w:rsidP="009C3199">
      <w:pPr>
        <w:numPr>
          <w:ilvl w:val="0"/>
          <w:numId w:val="6"/>
        </w:numPr>
        <w:spacing w:line="288" w:lineRule="auto"/>
        <w:rPr>
          <w:rFonts w:ascii="Arial" w:hAnsi="Arial" w:cstheme="minorHAnsi"/>
          <w:sz w:val="22"/>
          <w:szCs w:val="22"/>
        </w:rPr>
      </w:pPr>
      <w:r w:rsidRPr="00EB09A8">
        <w:rPr>
          <w:rFonts w:ascii="Arial" w:hAnsi="Arial" w:cstheme="minorHAnsi"/>
          <w:sz w:val="22"/>
          <w:szCs w:val="22"/>
        </w:rPr>
        <w:t>Anbindung an Aluminiumprofile und damit an das Maschinengestell mittels Nutensteinen möglich</w:t>
      </w:r>
    </w:p>
    <w:p w14:paraId="14035A39" w14:textId="77777777" w:rsidR="00EB09A8" w:rsidRPr="00EB09A8" w:rsidRDefault="00EB09A8" w:rsidP="009C3199">
      <w:pPr>
        <w:numPr>
          <w:ilvl w:val="0"/>
          <w:numId w:val="6"/>
        </w:numPr>
        <w:spacing w:line="288" w:lineRule="auto"/>
        <w:rPr>
          <w:rFonts w:ascii="Arial" w:hAnsi="Arial" w:cstheme="minorHAnsi"/>
          <w:sz w:val="22"/>
          <w:szCs w:val="22"/>
        </w:rPr>
      </w:pPr>
      <w:r w:rsidRPr="00EB09A8">
        <w:rPr>
          <w:rFonts w:ascii="Arial" w:hAnsi="Arial" w:cstheme="minorHAnsi"/>
          <w:sz w:val="22"/>
          <w:szCs w:val="22"/>
        </w:rPr>
        <w:t>Universelle Befestigungslöcher erlauben die einfache Wandmontage</w:t>
      </w:r>
    </w:p>
    <w:p w14:paraId="1476F7E0" w14:textId="77777777" w:rsidR="007A236C" w:rsidRPr="007A236C" w:rsidRDefault="007A236C" w:rsidP="009C3199">
      <w:pPr>
        <w:spacing w:line="288" w:lineRule="auto"/>
        <w:rPr>
          <w:rFonts w:ascii="Arial" w:hAnsi="Arial" w:cstheme="minorHAnsi"/>
          <w:sz w:val="22"/>
          <w:szCs w:val="22"/>
        </w:rPr>
      </w:pPr>
    </w:p>
    <w:p w14:paraId="03F5C5FF" w14:textId="0C97DA4A" w:rsidR="00D75C25" w:rsidRDefault="00EB09A8" w:rsidP="009C3199">
      <w:pPr>
        <w:spacing w:line="288" w:lineRule="auto"/>
        <w:rPr>
          <w:rFonts w:ascii="Arial" w:hAnsi="Arial" w:cstheme="minorHAnsi"/>
          <w:sz w:val="22"/>
          <w:szCs w:val="22"/>
        </w:rPr>
      </w:pPr>
      <w:r>
        <w:rPr>
          <w:rFonts w:ascii="Arial" w:hAnsi="Arial" w:cstheme="minorHAnsi"/>
          <w:sz w:val="22"/>
          <w:szCs w:val="22"/>
        </w:rPr>
        <w:t>(2.631</w:t>
      </w:r>
      <w:r w:rsidR="007A236C" w:rsidRPr="007A236C">
        <w:rPr>
          <w:rFonts w:ascii="Arial" w:hAnsi="Arial" w:cstheme="minorHAnsi"/>
          <w:sz w:val="22"/>
          <w:szCs w:val="22"/>
        </w:rPr>
        <w:t xml:space="preserve"> Zeichen inkl. Leerzeichen)</w:t>
      </w:r>
    </w:p>
    <w:p w14:paraId="5680A908" w14:textId="77777777" w:rsidR="00EB09A8" w:rsidRDefault="00EB09A8" w:rsidP="009C3199">
      <w:pPr>
        <w:spacing w:line="288" w:lineRule="auto"/>
        <w:rPr>
          <w:rFonts w:ascii="Arial" w:hAnsi="Arial" w:cstheme="minorHAnsi"/>
          <w:sz w:val="22"/>
          <w:szCs w:val="22"/>
        </w:rPr>
      </w:pPr>
    </w:p>
    <w:p w14:paraId="20E183E1" w14:textId="77777777" w:rsidR="00EB09A8" w:rsidRPr="00D75C25" w:rsidRDefault="00EB09A8" w:rsidP="009C3199">
      <w:pPr>
        <w:spacing w:line="288" w:lineRule="auto"/>
        <w:rPr>
          <w:rFonts w:ascii="Arial" w:hAnsi="Arial" w:cstheme="minorHAnsi"/>
          <w:b/>
          <w:sz w:val="22"/>
          <w:szCs w:val="22"/>
        </w:rPr>
      </w:pPr>
    </w:p>
    <w:p w14:paraId="5F64FCA1" w14:textId="77777777" w:rsidR="006D19C0" w:rsidRPr="00D75C25" w:rsidRDefault="006D19C0" w:rsidP="009C3199">
      <w:pPr>
        <w:spacing w:line="288" w:lineRule="auto"/>
        <w:rPr>
          <w:rFonts w:ascii="Arial" w:hAnsi="Arial" w:cs="Arial"/>
          <w:b/>
          <w:sz w:val="22"/>
          <w:szCs w:val="22"/>
        </w:rPr>
      </w:pPr>
      <w:r w:rsidRPr="00D75C25">
        <w:rPr>
          <w:rFonts w:ascii="Arial" w:hAnsi="Arial" w:cs="Arial"/>
          <w:b/>
          <w:sz w:val="22"/>
          <w:szCs w:val="22"/>
        </w:rPr>
        <w:t xml:space="preserve">RK </w:t>
      </w:r>
      <w:proofErr w:type="spellStart"/>
      <w:r w:rsidRPr="00D75C25">
        <w:rPr>
          <w:rFonts w:ascii="Arial" w:hAnsi="Arial" w:cs="Arial"/>
          <w:b/>
          <w:sz w:val="22"/>
          <w:szCs w:val="22"/>
        </w:rPr>
        <w:t>Rose+Krieger</w:t>
      </w:r>
      <w:proofErr w:type="spellEnd"/>
      <w:r w:rsidRPr="00D75C25">
        <w:rPr>
          <w:rFonts w:ascii="Arial" w:hAnsi="Arial" w:cs="Arial"/>
          <w:b/>
          <w:sz w:val="22"/>
          <w:szCs w:val="22"/>
        </w:rPr>
        <w:t xml:space="preserve"> GmbH</w:t>
      </w:r>
    </w:p>
    <w:p w14:paraId="6EE1F860" w14:textId="77777777" w:rsidR="00EB09A8" w:rsidRPr="00EB09A8" w:rsidRDefault="00EB09A8" w:rsidP="009C3199">
      <w:pPr>
        <w:spacing w:line="288" w:lineRule="auto"/>
        <w:rPr>
          <w:rFonts w:ascii="Arial" w:hAnsi="Arial" w:cs="Arial"/>
          <w:sz w:val="22"/>
          <w:szCs w:val="22"/>
        </w:rPr>
      </w:pPr>
      <w:r w:rsidRPr="00EB09A8">
        <w:rPr>
          <w:rFonts w:ascii="Arial" w:hAnsi="Arial" w:cs="Arial"/>
          <w:sz w:val="22"/>
          <w:szCs w:val="22"/>
        </w:rPr>
        <w:t xml:space="preserve">Gegründet 1972 ist die RK </w:t>
      </w:r>
      <w:proofErr w:type="spellStart"/>
      <w:r w:rsidRPr="00EB09A8">
        <w:rPr>
          <w:rFonts w:ascii="Arial" w:hAnsi="Arial" w:cs="Arial"/>
          <w:sz w:val="22"/>
          <w:szCs w:val="22"/>
        </w:rPr>
        <w:t>Rose+Krieger</w:t>
      </w:r>
      <w:proofErr w:type="spellEnd"/>
      <w:r w:rsidRPr="00EB09A8">
        <w:rPr>
          <w:rFonts w:ascii="Arial" w:hAnsi="Arial" w:cs="Arial"/>
          <w:sz w:val="22"/>
          <w:szCs w:val="22"/>
        </w:rPr>
        <w:t xml:space="preserve"> GmbH heute als Tochtergesellschaft der weltweit operierenden Phoenix </w:t>
      </w:r>
      <w:proofErr w:type="spellStart"/>
      <w:r w:rsidRPr="00EB09A8">
        <w:rPr>
          <w:rFonts w:ascii="Arial" w:hAnsi="Arial" w:cs="Arial"/>
          <w:sz w:val="22"/>
          <w:szCs w:val="22"/>
        </w:rPr>
        <w:t>Mecano</w:t>
      </w:r>
      <w:proofErr w:type="spellEnd"/>
      <w:r w:rsidRPr="00EB09A8">
        <w:rPr>
          <w:rFonts w:ascii="Arial" w:hAnsi="Arial" w:cs="Arial"/>
          <w:sz w:val="22"/>
          <w:szCs w:val="22"/>
        </w:rPr>
        <w:t xml:space="preserve"> AG ein Komplettanbieter mit einer Produktauswahl an Lineartechnik, Profil-Montagetechnik, Verbindungs- und Modultechnik, die am Markt einzigartig ist. Im Angebot sind Katalogprodukte ebenso wie Maßanfertigungen, Systemlösungen und Sonderentwicklungen. RK </w:t>
      </w:r>
      <w:proofErr w:type="spellStart"/>
      <w:r w:rsidRPr="00EB09A8">
        <w:rPr>
          <w:rFonts w:ascii="Arial" w:hAnsi="Arial" w:cs="Arial"/>
          <w:sz w:val="22"/>
          <w:szCs w:val="22"/>
        </w:rPr>
        <w:t>Rose+Krieger</w:t>
      </w:r>
      <w:proofErr w:type="spellEnd"/>
      <w:r w:rsidRPr="00EB09A8">
        <w:rPr>
          <w:rFonts w:ascii="Arial" w:hAnsi="Arial" w:cs="Arial"/>
          <w:sz w:val="22"/>
          <w:szCs w:val="22"/>
        </w:rPr>
        <w:t xml:space="preserve"> beschäftigt mehr als 500 Mitarbeiter weltweit, rund 210 davon am Stammsitz in Minden. Erfahren Sie mehr unter www.rk-rose-krieger.com.</w:t>
      </w:r>
    </w:p>
    <w:p w14:paraId="06B97EE6" w14:textId="77777777" w:rsidR="00D75C25" w:rsidRDefault="00D75C25" w:rsidP="009C3199">
      <w:pPr>
        <w:spacing w:line="288" w:lineRule="auto"/>
        <w:rPr>
          <w:rFonts w:ascii="Arial" w:hAnsi="Arial" w:cs="Arial"/>
          <w:sz w:val="22"/>
          <w:szCs w:val="22"/>
        </w:rPr>
      </w:pPr>
    </w:p>
    <w:p w14:paraId="7A34123A" w14:textId="77777777" w:rsidR="00EB09A8" w:rsidRPr="00D75C25" w:rsidRDefault="00EB09A8" w:rsidP="009C3199">
      <w:pPr>
        <w:spacing w:line="288" w:lineRule="auto"/>
        <w:rPr>
          <w:rFonts w:ascii="Arial" w:hAnsi="Arial" w:cs="Arial"/>
          <w:sz w:val="22"/>
          <w:szCs w:val="22"/>
        </w:rPr>
      </w:pPr>
    </w:p>
    <w:p w14:paraId="44EEE4B2" w14:textId="09DE033B" w:rsidR="006D19C0" w:rsidRPr="009C3199" w:rsidRDefault="00D75C25" w:rsidP="009C3199">
      <w:pPr>
        <w:spacing w:line="288" w:lineRule="auto"/>
        <w:rPr>
          <w:rFonts w:ascii="Arial" w:hAnsi="Arial" w:cs="Arial"/>
          <w:b/>
          <w:sz w:val="22"/>
          <w:szCs w:val="22"/>
        </w:rPr>
      </w:pPr>
      <w:r w:rsidRPr="009C3199">
        <w:rPr>
          <w:rFonts w:ascii="Arial" w:hAnsi="Arial" w:cs="Arial"/>
          <w:b/>
          <w:sz w:val="22"/>
          <w:szCs w:val="22"/>
        </w:rPr>
        <w:t>Bildunterschrift</w:t>
      </w:r>
      <w:r w:rsidR="00F613AE" w:rsidRPr="009C3199">
        <w:rPr>
          <w:rFonts w:ascii="Arial" w:hAnsi="Arial" w:cs="Arial"/>
          <w:b/>
          <w:sz w:val="22"/>
          <w:szCs w:val="22"/>
        </w:rPr>
        <w:t>en</w:t>
      </w:r>
      <w:r w:rsidR="006D19C0" w:rsidRPr="009C3199">
        <w:rPr>
          <w:rFonts w:ascii="Arial" w:hAnsi="Arial" w:cs="Arial"/>
          <w:b/>
          <w:sz w:val="22"/>
          <w:szCs w:val="22"/>
        </w:rPr>
        <w:t>:</w:t>
      </w:r>
    </w:p>
    <w:p w14:paraId="09D86B8E" w14:textId="42C195DE" w:rsidR="00F613AE" w:rsidRDefault="00AF5A3C" w:rsidP="009C3199">
      <w:pPr>
        <w:spacing w:line="288" w:lineRule="auto"/>
        <w:rPr>
          <w:rFonts w:ascii="Arial" w:hAnsi="Arial" w:cs="Arial"/>
          <w:color w:val="FF0000"/>
          <w:sz w:val="22"/>
          <w:szCs w:val="22"/>
        </w:rPr>
      </w:pPr>
      <w:r w:rsidRPr="00AF5A3C">
        <w:rPr>
          <w:rFonts w:ascii="Arial" w:hAnsi="Arial" w:cs="Arial"/>
          <w:b/>
          <w:sz w:val="22"/>
          <w:szCs w:val="22"/>
        </w:rPr>
        <w:t>RK_Monitorhalterungen_verschiedene_Kugellager</w:t>
      </w:r>
      <w:r w:rsidR="00D75C25" w:rsidRPr="00AF5A3C">
        <w:rPr>
          <w:rFonts w:ascii="Arial" w:hAnsi="Arial" w:cs="Arial"/>
          <w:b/>
          <w:sz w:val="22"/>
          <w:szCs w:val="22"/>
        </w:rPr>
        <w:t>.jpg:</w:t>
      </w:r>
      <w:r w:rsidR="00D75C25" w:rsidRPr="00AF5A3C">
        <w:rPr>
          <w:rFonts w:ascii="Arial" w:hAnsi="Arial" w:cs="Arial"/>
          <w:sz w:val="22"/>
          <w:szCs w:val="22"/>
        </w:rPr>
        <w:t xml:space="preserve"> </w:t>
      </w:r>
      <w:r w:rsidR="00BF766A" w:rsidRPr="00AF5A3C">
        <w:rPr>
          <w:rFonts w:ascii="Arial" w:hAnsi="Arial" w:cs="Arial"/>
          <w:sz w:val="22"/>
          <w:szCs w:val="22"/>
        </w:rPr>
        <w:t xml:space="preserve">Die </w:t>
      </w:r>
      <w:r w:rsidR="00BF766A" w:rsidRPr="00BF766A">
        <w:rPr>
          <w:rFonts w:ascii="Arial" w:hAnsi="Arial" w:cs="Arial"/>
          <w:sz w:val="22"/>
          <w:szCs w:val="22"/>
        </w:rPr>
        <w:t>RK-Monitorhalterung bietet ein Maximum an Flexibilität: Der Anwender kann zwischen Kugelgelenk für viele Freiheitsgrade (o.), Drehflansch (m.) und einer optionalen VESA-Anschlussplatte (u.) jeweils mit Rohr-, Profil oder Wandverbinder wählen</w:t>
      </w:r>
    </w:p>
    <w:p w14:paraId="6FFC6237" w14:textId="77777777" w:rsidR="00BF766A" w:rsidRPr="009C3199" w:rsidRDefault="00BF766A" w:rsidP="009C3199">
      <w:pPr>
        <w:spacing w:line="288" w:lineRule="auto"/>
        <w:rPr>
          <w:rFonts w:ascii="Arial" w:hAnsi="Arial" w:cs="Arial"/>
          <w:sz w:val="22"/>
          <w:szCs w:val="22"/>
        </w:rPr>
      </w:pPr>
    </w:p>
    <w:p w14:paraId="1C0BA0EF" w14:textId="73A3EA31" w:rsidR="00BF6DE1" w:rsidRPr="00EB09A8" w:rsidRDefault="009C3199" w:rsidP="009C3199">
      <w:pPr>
        <w:spacing w:line="288" w:lineRule="auto"/>
        <w:rPr>
          <w:rFonts w:ascii="Arial" w:hAnsi="Arial" w:cs="Arial"/>
          <w:color w:val="FF0000"/>
          <w:sz w:val="22"/>
          <w:szCs w:val="22"/>
        </w:rPr>
      </w:pPr>
      <w:r w:rsidRPr="009C3199">
        <w:rPr>
          <w:rFonts w:ascii="Arial" w:hAnsi="Arial" w:cs="Arial"/>
          <w:b/>
          <w:sz w:val="22"/>
          <w:szCs w:val="22"/>
        </w:rPr>
        <w:t>RK_Monitorhalterung_am_BLOCAN-Alu-Profilsystem</w:t>
      </w:r>
      <w:r w:rsidR="00F613AE" w:rsidRPr="009C3199">
        <w:rPr>
          <w:rFonts w:ascii="Arial" w:hAnsi="Arial" w:cs="Arial"/>
          <w:b/>
          <w:sz w:val="22"/>
          <w:szCs w:val="22"/>
        </w:rPr>
        <w:t>.jpg:</w:t>
      </w:r>
      <w:r w:rsidR="00F613AE" w:rsidRPr="009C3199">
        <w:rPr>
          <w:rFonts w:ascii="Arial" w:hAnsi="Arial" w:cs="Arial"/>
          <w:sz w:val="22"/>
          <w:szCs w:val="22"/>
        </w:rPr>
        <w:t xml:space="preserve"> </w:t>
      </w:r>
      <w:r w:rsidR="00E4645E" w:rsidRPr="00E4645E">
        <w:rPr>
          <w:rFonts w:ascii="Arial" w:hAnsi="Arial" w:cs="Arial"/>
          <w:sz w:val="22"/>
          <w:szCs w:val="22"/>
        </w:rPr>
        <w:t xml:space="preserve">Die RK Monitorhalterung ist kompatibel mit dem BLOCAN®-Alu-Profilsystem von RK </w:t>
      </w:r>
      <w:proofErr w:type="spellStart"/>
      <w:r w:rsidR="00E4645E" w:rsidRPr="00E4645E">
        <w:rPr>
          <w:rFonts w:ascii="Arial" w:hAnsi="Arial" w:cs="Arial"/>
          <w:sz w:val="22"/>
          <w:szCs w:val="22"/>
        </w:rPr>
        <w:t>Rose+Krieger</w:t>
      </w:r>
      <w:proofErr w:type="spellEnd"/>
      <w:r w:rsidR="00E4645E" w:rsidRPr="00E4645E">
        <w:rPr>
          <w:rFonts w:ascii="Arial" w:hAnsi="Arial" w:cs="Arial"/>
          <w:sz w:val="22"/>
          <w:szCs w:val="22"/>
        </w:rPr>
        <w:t>, kann aber auch an jedes andere Profil montiert werden</w:t>
      </w:r>
    </w:p>
    <w:p w14:paraId="009A776A" w14:textId="77777777" w:rsidR="006D19C0" w:rsidRDefault="006D19C0" w:rsidP="009C3199">
      <w:pPr>
        <w:spacing w:line="288" w:lineRule="auto"/>
        <w:rPr>
          <w:rFonts w:ascii="Arial" w:hAnsi="Arial" w:cs="Arial"/>
          <w:color w:val="FF0000"/>
          <w:sz w:val="22"/>
          <w:szCs w:val="22"/>
        </w:rPr>
      </w:pPr>
    </w:p>
    <w:p w14:paraId="33DB2C02" w14:textId="77777777" w:rsidR="00EB09A8" w:rsidRPr="00EB09A8" w:rsidRDefault="00EB09A8" w:rsidP="009C3199">
      <w:pPr>
        <w:spacing w:line="288" w:lineRule="auto"/>
        <w:rPr>
          <w:rFonts w:ascii="Arial" w:hAnsi="Arial" w:cs="Arial"/>
          <w:color w:val="FF0000"/>
          <w:sz w:val="22"/>
          <w:szCs w:val="22"/>
        </w:rPr>
      </w:pPr>
    </w:p>
    <w:p w14:paraId="7E006EC9" w14:textId="7C8F0C2E" w:rsidR="001A616D" w:rsidRPr="00EB09A8" w:rsidRDefault="001A616D" w:rsidP="009C3199">
      <w:pPr>
        <w:spacing w:line="288" w:lineRule="auto"/>
        <w:rPr>
          <w:rFonts w:ascii="Arial" w:hAnsi="Arial" w:cs="Arial"/>
          <w:b/>
          <w:sz w:val="22"/>
          <w:szCs w:val="22"/>
        </w:rPr>
      </w:pPr>
      <w:r w:rsidRPr="00EB09A8">
        <w:rPr>
          <w:rFonts w:ascii="Arial" w:hAnsi="Arial" w:cs="Arial"/>
          <w:b/>
          <w:sz w:val="22"/>
          <w:szCs w:val="22"/>
        </w:rPr>
        <w:t>Metatag</w:t>
      </w:r>
      <w:r w:rsidR="00D75C25" w:rsidRPr="00EB09A8">
        <w:rPr>
          <w:rFonts w:ascii="Arial" w:hAnsi="Arial" w:cs="Arial"/>
          <w:b/>
          <w:sz w:val="22"/>
          <w:szCs w:val="22"/>
        </w:rPr>
        <w:t>:</w:t>
      </w:r>
    </w:p>
    <w:p w14:paraId="41106F15" w14:textId="77777777" w:rsidR="00EB09A8" w:rsidRPr="00EB09A8" w:rsidRDefault="00EB09A8" w:rsidP="009C3199">
      <w:pPr>
        <w:spacing w:line="288" w:lineRule="auto"/>
        <w:rPr>
          <w:rFonts w:ascii="Arial" w:hAnsi="Arial" w:cstheme="minorHAnsi"/>
          <w:b/>
          <w:sz w:val="22"/>
          <w:szCs w:val="22"/>
        </w:rPr>
      </w:pPr>
      <w:r w:rsidRPr="00EB09A8">
        <w:rPr>
          <w:rFonts w:ascii="Arial" w:hAnsi="Arial" w:cstheme="minorHAnsi"/>
          <w:b/>
          <w:sz w:val="22"/>
          <w:szCs w:val="22"/>
        </w:rPr>
        <w:t>RK Monitorhalterung – flexibel und robust</w:t>
      </w:r>
    </w:p>
    <w:p w14:paraId="0A532C67" w14:textId="7609EE31" w:rsidR="00EB09A8" w:rsidRPr="005C7B9D" w:rsidRDefault="00EB09A8" w:rsidP="009C3199">
      <w:pPr>
        <w:spacing w:line="288" w:lineRule="auto"/>
        <w:rPr>
          <w:rFonts w:ascii="Arial" w:hAnsi="Arial" w:cstheme="minorHAnsi"/>
          <w:sz w:val="22"/>
          <w:szCs w:val="22"/>
        </w:rPr>
      </w:pPr>
      <w:r w:rsidRPr="00EB09A8">
        <w:rPr>
          <w:rFonts w:ascii="Arial" w:hAnsi="Arial" w:cstheme="minorHAnsi"/>
          <w:sz w:val="22"/>
          <w:szCs w:val="22"/>
        </w:rPr>
        <w:t xml:space="preserve">Neue Halterung für Monitore und </w:t>
      </w:r>
      <w:proofErr w:type="spellStart"/>
      <w:r w:rsidRPr="00EB09A8">
        <w:rPr>
          <w:rFonts w:ascii="Arial" w:hAnsi="Arial" w:cstheme="minorHAnsi"/>
          <w:sz w:val="22"/>
          <w:szCs w:val="22"/>
        </w:rPr>
        <w:t>Touchpanels</w:t>
      </w:r>
      <w:proofErr w:type="spellEnd"/>
      <w:r w:rsidRPr="00EB09A8">
        <w:rPr>
          <w:rFonts w:ascii="Arial" w:hAnsi="Arial" w:cstheme="minorHAnsi"/>
          <w:sz w:val="22"/>
          <w:szCs w:val="22"/>
        </w:rPr>
        <w:t xml:space="preserve"> für den industriellen Einsatz: bis zu 25 kg belastbar, flexibel </w:t>
      </w:r>
      <w:proofErr w:type="spellStart"/>
      <w:r w:rsidRPr="00EB09A8">
        <w:rPr>
          <w:rFonts w:ascii="Arial" w:hAnsi="Arial" w:cstheme="minorHAnsi"/>
          <w:sz w:val="22"/>
          <w:szCs w:val="22"/>
        </w:rPr>
        <w:t>montierbar</w:t>
      </w:r>
      <w:proofErr w:type="spellEnd"/>
      <w:r w:rsidRPr="00EB09A8">
        <w:rPr>
          <w:rFonts w:ascii="Arial" w:hAnsi="Arial" w:cstheme="minorHAnsi"/>
          <w:sz w:val="22"/>
          <w:szCs w:val="22"/>
        </w:rPr>
        <w:t xml:space="preserve"> und ergonomisch justierbar.</w:t>
      </w:r>
    </w:p>
    <w:p w14:paraId="4F32C6EC" w14:textId="492AE7D0" w:rsidR="00A03956" w:rsidRPr="00D75C25" w:rsidRDefault="00A03956" w:rsidP="009C3199">
      <w:pPr>
        <w:spacing w:line="288" w:lineRule="auto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proofErr w:type="spellStart"/>
      <w:r w:rsidRPr="00D75C25">
        <w:rPr>
          <w:rFonts w:ascii="Arial" w:hAnsi="Arial" w:cs="Arial"/>
          <w:b/>
          <w:sz w:val="22"/>
          <w:szCs w:val="22"/>
        </w:rPr>
        <w:lastRenderedPageBreak/>
        <w:t>Deeplink</w:t>
      </w:r>
      <w:proofErr w:type="spellEnd"/>
      <w:r w:rsidR="00D75C25" w:rsidRPr="00D75C25">
        <w:rPr>
          <w:rFonts w:ascii="Arial" w:hAnsi="Arial" w:cs="Arial"/>
          <w:b/>
          <w:sz w:val="22"/>
          <w:szCs w:val="22"/>
        </w:rPr>
        <w:t>:</w:t>
      </w:r>
    </w:p>
    <w:p w14:paraId="361741B4" w14:textId="5332A463" w:rsidR="001A616D" w:rsidRDefault="00A7776F" w:rsidP="009C3199">
      <w:pPr>
        <w:spacing w:line="288" w:lineRule="auto"/>
        <w:rPr>
          <w:rFonts w:ascii="Arial" w:hAnsi="Arial" w:cs="Arial"/>
          <w:sz w:val="22"/>
          <w:szCs w:val="22"/>
        </w:rPr>
      </w:pPr>
      <w:hyperlink r:id="rId8" w:history="1">
        <w:r w:rsidR="00EB09A8" w:rsidRPr="00EB09A8">
          <w:rPr>
            <w:rStyle w:val="Link"/>
            <w:rFonts w:ascii="Arial" w:hAnsi="Arial" w:cs="Arial"/>
            <w:sz w:val="22"/>
            <w:szCs w:val="22"/>
          </w:rPr>
          <w:t>http://www.bildschirmhalter.com/rk/monitorhalterung/</w:t>
        </w:r>
      </w:hyperlink>
      <w:r w:rsidR="00EB09A8" w:rsidRPr="00EB09A8">
        <w:rPr>
          <w:rFonts w:ascii="Arial" w:hAnsi="Arial" w:cs="Arial"/>
          <w:sz w:val="22"/>
          <w:szCs w:val="22"/>
        </w:rPr>
        <w:t xml:space="preserve"> </w:t>
      </w:r>
    </w:p>
    <w:p w14:paraId="58D948BF" w14:textId="77777777" w:rsidR="00EB09A8" w:rsidRDefault="00EB09A8" w:rsidP="009C3199">
      <w:pPr>
        <w:spacing w:line="288" w:lineRule="auto"/>
        <w:rPr>
          <w:rFonts w:ascii="Arial" w:hAnsi="Arial" w:cs="Arial"/>
          <w:sz w:val="22"/>
          <w:szCs w:val="22"/>
        </w:rPr>
      </w:pPr>
    </w:p>
    <w:p w14:paraId="22C8BEF9" w14:textId="77777777" w:rsidR="00EB09A8" w:rsidRPr="00EB09A8" w:rsidRDefault="00EB09A8" w:rsidP="009C3199">
      <w:pPr>
        <w:spacing w:line="288" w:lineRule="auto"/>
        <w:rPr>
          <w:rFonts w:ascii="Arial" w:hAnsi="Arial" w:cs="Arial"/>
          <w:sz w:val="22"/>
          <w:szCs w:val="22"/>
        </w:rPr>
      </w:pPr>
    </w:p>
    <w:p w14:paraId="354061C5" w14:textId="41D14E41" w:rsidR="00A03956" w:rsidRPr="00D75C25" w:rsidRDefault="00A03956" w:rsidP="009C3199">
      <w:pPr>
        <w:spacing w:line="288" w:lineRule="auto"/>
        <w:rPr>
          <w:rFonts w:ascii="Arial" w:hAnsi="Arial" w:cs="Arial"/>
          <w:b/>
          <w:sz w:val="22"/>
          <w:szCs w:val="22"/>
        </w:rPr>
      </w:pPr>
      <w:r w:rsidRPr="00D75C25">
        <w:rPr>
          <w:rFonts w:ascii="Arial" w:hAnsi="Arial" w:cs="Arial"/>
          <w:b/>
          <w:sz w:val="22"/>
          <w:szCs w:val="22"/>
        </w:rPr>
        <w:t>Keywords</w:t>
      </w:r>
      <w:r w:rsidR="00D75C25">
        <w:rPr>
          <w:rFonts w:ascii="Arial" w:hAnsi="Arial" w:cs="Arial"/>
          <w:b/>
          <w:sz w:val="22"/>
          <w:szCs w:val="22"/>
        </w:rPr>
        <w:t>:</w:t>
      </w:r>
    </w:p>
    <w:p w14:paraId="2D2093CC" w14:textId="77777777" w:rsidR="00EB09A8" w:rsidRPr="00EB09A8" w:rsidRDefault="00EB09A8" w:rsidP="009C3199">
      <w:pPr>
        <w:spacing w:line="288" w:lineRule="auto"/>
        <w:rPr>
          <w:rFonts w:ascii="Arial" w:hAnsi="Arial" w:cs="Arial"/>
          <w:sz w:val="22"/>
          <w:szCs w:val="22"/>
        </w:rPr>
      </w:pPr>
      <w:r w:rsidRPr="00EB09A8">
        <w:rPr>
          <w:rFonts w:ascii="Arial" w:hAnsi="Arial" w:cs="Arial"/>
          <w:sz w:val="22"/>
          <w:szCs w:val="22"/>
        </w:rPr>
        <w:t xml:space="preserve">RK </w:t>
      </w:r>
      <w:proofErr w:type="spellStart"/>
      <w:r w:rsidRPr="00EB09A8">
        <w:rPr>
          <w:rFonts w:ascii="Arial" w:hAnsi="Arial" w:cs="Arial"/>
          <w:sz w:val="22"/>
          <w:szCs w:val="22"/>
        </w:rPr>
        <w:t>Rose+Krieger</w:t>
      </w:r>
      <w:proofErr w:type="spellEnd"/>
      <w:r w:rsidRPr="00EB09A8">
        <w:rPr>
          <w:rFonts w:ascii="Arial" w:hAnsi="Arial" w:cs="Arial"/>
          <w:sz w:val="22"/>
          <w:szCs w:val="22"/>
        </w:rPr>
        <w:t>, Monitorhalterung, VESA Wandhalterung, VESA Halterung, Monitor Wandhalterung, Monitorhalter, VESA Halter, Bildschirmhalter, Halter für Handbediengehäuse</w:t>
      </w:r>
    </w:p>
    <w:p w14:paraId="7837654C" w14:textId="77777777" w:rsidR="002A6C54" w:rsidRPr="00D75C25" w:rsidRDefault="002A6C54" w:rsidP="009C3199">
      <w:pPr>
        <w:spacing w:line="288" w:lineRule="auto"/>
        <w:rPr>
          <w:rFonts w:ascii="Arial" w:hAnsi="Arial" w:cs="Arial"/>
          <w:sz w:val="22"/>
          <w:szCs w:val="22"/>
        </w:rPr>
      </w:pPr>
    </w:p>
    <w:p w14:paraId="34B564A7" w14:textId="77777777" w:rsidR="00A03956" w:rsidRPr="00D75C25" w:rsidRDefault="00A03956" w:rsidP="009C3199">
      <w:pPr>
        <w:spacing w:line="288" w:lineRule="auto"/>
        <w:rPr>
          <w:rFonts w:ascii="Arial" w:hAnsi="Arial" w:cs="Arial"/>
          <w:sz w:val="22"/>
          <w:szCs w:val="22"/>
        </w:rPr>
      </w:pPr>
    </w:p>
    <w:p w14:paraId="2DE336FC" w14:textId="39748851" w:rsidR="006D19C0" w:rsidRPr="009C3199" w:rsidRDefault="006D19C0" w:rsidP="009C3199">
      <w:pPr>
        <w:spacing w:line="288" w:lineRule="auto"/>
        <w:outlineLvl w:val="0"/>
        <w:rPr>
          <w:rFonts w:ascii="Arial" w:hAnsi="Arial" w:cs="Arial"/>
          <w:sz w:val="22"/>
          <w:szCs w:val="22"/>
        </w:rPr>
      </w:pPr>
      <w:r w:rsidRPr="00D75C25">
        <w:rPr>
          <w:rFonts w:ascii="Arial" w:hAnsi="Arial" w:cs="Arial"/>
          <w:b/>
          <w:sz w:val="22"/>
          <w:szCs w:val="22"/>
          <w:lang w:val="en-US"/>
        </w:rPr>
        <w:t xml:space="preserve">Download-Area: </w:t>
      </w:r>
      <w:hyperlink r:id="rId9" w:history="1">
        <w:r w:rsidR="007A236C" w:rsidRPr="009C3199">
          <w:rPr>
            <w:rStyle w:val="Link"/>
            <w:rFonts w:ascii="Arial" w:hAnsi="Arial" w:cs="Arial"/>
            <w:sz w:val="22"/>
            <w:szCs w:val="22"/>
          </w:rPr>
          <w:t>http://www.koehler-partner.de/project/rk-rosekrieger-presseservice/</w:t>
        </w:r>
      </w:hyperlink>
    </w:p>
    <w:p w14:paraId="15B3FBC4" w14:textId="77777777" w:rsidR="00D75C25" w:rsidRDefault="00D75C25" w:rsidP="009C3199">
      <w:pPr>
        <w:spacing w:line="288" w:lineRule="auto"/>
        <w:rPr>
          <w:rFonts w:ascii="Arial" w:hAnsi="Arial" w:cs="Verdana"/>
          <w:b/>
          <w:sz w:val="22"/>
          <w:szCs w:val="22"/>
          <w:lang w:val="en-US"/>
        </w:rPr>
      </w:pPr>
    </w:p>
    <w:p w14:paraId="12E2723D" w14:textId="77777777" w:rsidR="00EB09A8" w:rsidRPr="00D75C25" w:rsidRDefault="00EB09A8" w:rsidP="009C3199">
      <w:pPr>
        <w:spacing w:line="288" w:lineRule="auto"/>
        <w:rPr>
          <w:rFonts w:ascii="Arial" w:hAnsi="Arial" w:cs="Verdana"/>
          <w:b/>
          <w:sz w:val="22"/>
          <w:szCs w:val="22"/>
          <w:lang w:val="en-US"/>
        </w:rPr>
      </w:pPr>
    </w:p>
    <w:p w14:paraId="0B364E82" w14:textId="77777777" w:rsidR="006D19C0" w:rsidRPr="00D75C25" w:rsidRDefault="006D19C0" w:rsidP="009C3199">
      <w:pPr>
        <w:pStyle w:val="Textkrper3"/>
        <w:tabs>
          <w:tab w:val="right" w:pos="2700"/>
        </w:tabs>
        <w:spacing w:line="288" w:lineRule="auto"/>
        <w:outlineLvl w:val="0"/>
        <w:rPr>
          <w:rFonts w:ascii="Arial" w:hAnsi="Arial"/>
          <w:bCs/>
          <w:sz w:val="22"/>
          <w:szCs w:val="22"/>
        </w:rPr>
      </w:pPr>
      <w:r w:rsidRPr="00D75C25">
        <w:rPr>
          <w:rFonts w:ascii="Arial" w:hAnsi="Arial"/>
          <w:bCs/>
          <w:sz w:val="22"/>
          <w:szCs w:val="22"/>
        </w:rPr>
        <w:t xml:space="preserve">Pressestelle: </w:t>
      </w:r>
    </w:p>
    <w:p w14:paraId="3D6E93D7" w14:textId="77777777" w:rsidR="006D19C0" w:rsidRPr="00D75C25" w:rsidRDefault="006D19C0" w:rsidP="009C3199">
      <w:pPr>
        <w:tabs>
          <w:tab w:val="right" w:pos="2700"/>
        </w:tabs>
        <w:spacing w:line="288" w:lineRule="auto"/>
        <w:outlineLvl w:val="0"/>
        <w:rPr>
          <w:rFonts w:ascii="Arial" w:hAnsi="Arial"/>
          <w:sz w:val="22"/>
          <w:szCs w:val="22"/>
        </w:rPr>
      </w:pPr>
      <w:r w:rsidRPr="00D75C25">
        <w:rPr>
          <w:rFonts w:ascii="Arial" w:hAnsi="Arial"/>
          <w:sz w:val="22"/>
          <w:szCs w:val="22"/>
        </w:rPr>
        <w:t>KÖHLER + PARTNER GmbH</w:t>
      </w:r>
    </w:p>
    <w:p w14:paraId="562A7070" w14:textId="30CC10E8" w:rsidR="006D19C0" w:rsidRPr="00D75C25" w:rsidRDefault="00B30F84" w:rsidP="009C3199">
      <w:pPr>
        <w:tabs>
          <w:tab w:val="right" w:pos="2700"/>
        </w:tabs>
        <w:spacing w:line="288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Brauerstraße 42</w:t>
      </w:r>
      <w:r w:rsidR="006D19C0" w:rsidRPr="00D75C25">
        <w:rPr>
          <w:rFonts w:ascii="Arial" w:hAnsi="Arial"/>
          <w:sz w:val="22"/>
          <w:szCs w:val="22"/>
        </w:rPr>
        <w:t xml:space="preserve"> </w:t>
      </w:r>
      <w:r w:rsidR="006D19C0" w:rsidRPr="00D75C25">
        <w:rPr>
          <w:rFonts w:ascii="Arial" w:hAnsi="Arial"/>
          <w:sz w:val="22"/>
          <w:szCs w:val="22"/>
          <w:lang w:val="en-GB"/>
        </w:rPr>
        <w:sym w:font="Symbol" w:char="00B7"/>
      </w:r>
      <w:r w:rsidR="006D19C0" w:rsidRPr="00D75C25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21244</w:t>
      </w:r>
      <w:r w:rsidR="006D19C0" w:rsidRPr="00D75C25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Buchholz </w:t>
      </w:r>
      <w:proofErr w:type="spellStart"/>
      <w:r>
        <w:rPr>
          <w:rFonts w:ascii="Arial" w:hAnsi="Arial"/>
          <w:sz w:val="22"/>
          <w:szCs w:val="22"/>
        </w:rPr>
        <w:t>i.d.N</w:t>
      </w:r>
      <w:proofErr w:type="spellEnd"/>
      <w:r>
        <w:rPr>
          <w:rFonts w:ascii="Arial" w:hAnsi="Arial"/>
          <w:sz w:val="22"/>
          <w:szCs w:val="22"/>
        </w:rPr>
        <w:t>.</w:t>
      </w:r>
    </w:p>
    <w:p w14:paraId="35286C3A" w14:textId="0706D4FB" w:rsidR="006D19C0" w:rsidRPr="00D75C25" w:rsidRDefault="006D19C0" w:rsidP="009C3199">
      <w:pPr>
        <w:tabs>
          <w:tab w:val="right" w:pos="2700"/>
        </w:tabs>
        <w:spacing w:line="288" w:lineRule="auto"/>
        <w:rPr>
          <w:rFonts w:ascii="Arial" w:hAnsi="Arial"/>
          <w:sz w:val="22"/>
          <w:szCs w:val="22"/>
        </w:rPr>
      </w:pPr>
      <w:r w:rsidRPr="00D75C25">
        <w:rPr>
          <w:rFonts w:ascii="Arial" w:hAnsi="Arial"/>
          <w:sz w:val="22"/>
          <w:szCs w:val="22"/>
        </w:rPr>
        <w:t>Telefon +49 (0) 418</w:t>
      </w:r>
      <w:r w:rsidR="00B30F84">
        <w:rPr>
          <w:rFonts w:ascii="Arial" w:hAnsi="Arial"/>
          <w:sz w:val="22"/>
          <w:szCs w:val="22"/>
        </w:rPr>
        <w:t>1 92892</w:t>
      </w:r>
      <w:r w:rsidRPr="00D75C25">
        <w:rPr>
          <w:rFonts w:ascii="Arial" w:hAnsi="Arial"/>
          <w:sz w:val="22"/>
          <w:szCs w:val="22"/>
        </w:rPr>
        <w:t xml:space="preserve">-0 </w:t>
      </w:r>
      <w:r w:rsidRPr="00D75C25">
        <w:rPr>
          <w:rFonts w:ascii="Arial" w:hAnsi="Arial"/>
          <w:sz w:val="22"/>
          <w:szCs w:val="22"/>
          <w:lang w:val="en-GB"/>
        </w:rPr>
        <w:sym w:font="Symbol" w:char="00B7"/>
      </w:r>
      <w:r w:rsidRPr="00D75C25">
        <w:rPr>
          <w:rFonts w:ascii="Arial" w:hAnsi="Arial"/>
          <w:sz w:val="22"/>
          <w:szCs w:val="22"/>
        </w:rPr>
        <w:t xml:space="preserve"> Fax +49 (0) 418</w:t>
      </w:r>
      <w:r w:rsidR="00B30F84">
        <w:rPr>
          <w:rFonts w:ascii="Arial" w:hAnsi="Arial"/>
          <w:sz w:val="22"/>
          <w:szCs w:val="22"/>
        </w:rPr>
        <w:t>1</w:t>
      </w:r>
      <w:r w:rsidRPr="00D75C25">
        <w:rPr>
          <w:rFonts w:ascii="Arial" w:hAnsi="Arial"/>
          <w:sz w:val="22"/>
          <w:szCs w:val="22"/>
        </w:rPr>
        <w:t xml:space="preserve"> </w:t>
      </w:r>
      <w:r w:rsidR="00B30F84">
        <w:rPr>
          <w:rFonts w:ascii="Arial" w:hAnsi="Arial"/>
          <w:sz w:val="22"/>
          <w:szCs w:val="22"/>
        </w:rPr>
        <w:t>92892-55</w:t>
      </w:r>
    </w:p>
    <w:p w14:paraId="6ACCCA5B" w14:textId="77777777" w:rsidR="006D19C0" w:rsidRPr="00D75C25" w:rsidRDefault="006D19C0" w:rsidP="009C3199">
      <w:pPr>
        <w:tabs>
          <w:tab w:val="left" w:pos="1725"/>
        </w:tabs>
        <w:spacing w:line="288" w:lineRule="auto"/>
        <w:rPr>
          <w:rFonts w:ascii="Arial" w:hAnsi="Arial"/>
          <w:sz w:val="22"/>
          <w:szCs w:val="22"/>
        </w:rPr>
      </w:pPr>
      <w:r w:rsidRPr="00D75C25">
        <w:rPr>
          <w:rFonts w:ascii="Arial" w:hAnsi="Arial"/>
          <w:sz w:val="22"/>
          <w:szCs w:val="22"/>
        </w:rPr>
        <w:t xml:space="preserve">info@koehler-partner.de </w:t>
      </w:r>
      <w:r w:rsidRPr="00D75C25">
        <w:rPr>
          <w:rFonts w:ascii="Arial" w:hAnsi="Arial"/>
          <w:sz w:val="22"/>
          <w:szCs w:val="22"/>
          <w:lang w:val="it-IT"/>
        </w:rPr>
        <w:sym w:font="Symbol" w:char="F0B7"/>
      </w:r>
      <w:r w:rsidRPr="00D75C25">
        <w:rPr>
          <w:rFonts w:ascii="Arial" w:hAnsi="Arial"/>
          <w:sz w:val="22"/>
          <w:szCs w:val="22"/>
        </w:rPr>
        <w:t xml:space="preserve"> www.koehler-partner.de</w:t>
      </w:r>
    </w:p>
    <w:p w14:paraId="4D7BE45E" w14:textId="77777777" w:rsidR="006D19C0" w:rsidRPr="00D75C25" w:rsidRDefault="006D19C0" w:rsidP="009C3199">
      <w:pPr>
        <w:spacing w:line="288" w:lineRule="auto"/>
        <w:jc w:val="right"/>
        <w:rPr>
          <w:rFonts w:ascii="Arial" w:hAnsi="Arial"/>
        </w:rPr>
      </w:pPr>
    </w:p>
    <w:sectPr w:rsidR="006D19C0" w:rsidRPr="00D75C25" w:rsidSect="006D19C0">
      <w:headerReference w:type="default" r:id="rId10"/>
      <w:footerReference w:type="default" r:id="rId11"/>
      <w:pgSz w:w="11906" w:h="16838"/>
      <w:pgMar w:top="2495" w:right="1985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32D3A9" w14:textId="77777777" w:rsidR="00A7776F" w:rsidRDefault="00A7776F">
      <w:r>
        <w:separator/>
      </w:r>
    </w:p>
  </w:endnote>
  <w:endnote w:type="continuationSeparator" w:id="0">
    <w:p w14:paraId="0E80D7CC" w14:textId="77777777" w:rsidR="00A7776F" w:rsidRDefault="00A777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Helv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46F5F4" w14:textId="77777777" w:rsidR="001E1607" w:rsidRPr="00D75C25" w:rsidRDefault="001E1607" w:rsidP="006D19C0">
    <w:pPr>
      <w:pStyle w:val="Fuzeile"/>
      <w:tabs>
        <w:tab w:val="clear" w:pos="4536"/>
        <w:tab w:val="left" w:pos="2160"/>
        <w:tab w:val="left" w:pos="4680"/>
      </w:tabs>
      <w:spacing w:before="120"/>
      <w:jc w:val="center"/>
      <w:rPr>
        <w:rFonts w:ascii="Arial" w:hAnsi="Arial" w:cs="Arial"/>
        <w:sz w:val="16"/>
        <w:szCs w:val="16"/>
      </w:rPr>
    </w:pPr>
  </w:p>
  <w:p w14:paraId="7D566901" w14:textId="77777777" w:rsidR="001E1607" w:rsidRPr="00D75C25" w:rsidRDefault="001E1607" w:rsidP="006D19C0">
    <w:pPr>
      <w:pStyle w:val="Fuzeile"/>
      <w:tabs>
        <w:tab w:val="clear" w:pos="4536"/>
        <w:tab w:val="left" w:pos="2160"/>
        <w:tab w:val="left" w:pos="4680"/>
      </w:tabs>
      <w:spacing w:before="120" w:after="120"/>
      <w:jc w:val="center"/>
      <w:rPr>
        <w:rFonts w:ascii="Arial" w:hAnsi="Arial" w:cs="Arial"/>
        <w:color w:val="7F7F7F"/>
        <w:sz w:val="16"/>
        <w:szCs w:val="16"/>
      </w:rPr>
    </w:pPr>
    <w:r w:rsidRPr="00D75C25">
      <w:rPr>
        <w:rFonts w:ascii="Arial" w:hAnsi="Arial"/>
        <w:color w:val="7F7F7F"/>
        <w:sz w:val="16"/>
      </w:rPr>
      <w:t xml:space="preserve">RK </w:t>
    </w:r>
    <w:proofErr w:type="spellStart"/>
    <w:r w:rsidRPr="00D75C25">
      <w:rPr>
        <w:rFonts w:ascii="Arial" w:hAnsi="Arial"/>
        <w:color w:val="7F7F7F"/>
        <w:sz w:val="16"/>
      </w:rPr>
      <w:t>Rose+Krieger</w:t>
    </w:r>
    <w:proofErr w:type="spellEnd"/>
    <w:r w:rsidRPr="00D75C25">
      <w:rPr>
        <w:rFonts w:ascii="Arial" w:hAnsi="Arial"/>
        <w:color w:val="7F7F7F"/>
        <w:sz w:val="16"/>
      </w:rPr>
      <w:t xml:space="preserve"> GmbH </w:t>
    </w:r>
    <w:r w:rsidRPr="00D75C25">
      <w:rPr>
        <w:rFonts w:ascii="Arial" w:hAnsi="Arial" w:cs="Arial"/>
        <w:color w:val="7F7F7F"/>
        <w:sz w:val="16"/>
        <w:szCs w:val="16"/>
      </w:rPr>
      <w:sym w:font="Symbol" w:char="F0B7"/>
    </w:r>
    <w:r w:rsidRPr="00D75C25">
      <w:rPr>
        <w:rFonts w:ascii="Arial" w:hAnsi="Arial" w:cs="Arial"/>
        <w:color w:val="7F7F7F"/>
        <w:sz w:val="16"/>
        <w:szCs w:val="16"/>
        <w:lang w:val="pl-PL"/>
      </w:rPr>
      <w:t xml:space="preserve"> </w:t>
    </w:r>
    <w:r w:rsidRPr="00D75C25">
      <w:rPr>
        <w:rFonts w:ascii="Arial" w:hAnsi="Arial"/>
        <w:color w:val="7F7F7F"/>
        <w:sz w:val="16"/>
      </w:rPr>
      <w:t xml:space="preserve">Potsdamer Str. 9 </w:t>
    </w:r>
    <w:r w:rsidRPr="00D75C25">
      <w:rPr>
        <w:rFonts w:ascii="Arial" w:hAnsi="Arial" w:cs="Arial"/>
        <w:color w:val="7F7F7F"/>
        <w:sz w:val="16"/>
        <w:szCs w:val="16"/>
      </w:rPr>
      <w:sym w:font="Symbol" w:char="F0B7"/>
    </w:r>
    <w:r w:rsidRPr="00D75C25">
      <w:rPr>
        <w:rFonts w:ascii="Arial" w:hAnsi="Arial" w:cs="Arial"/>
        <w:color w:val="7F7F7F"/>
        <w:sz w:val="16"/>
        <w:szCs w:val="16"/>
      </w:rPr>
      <w:t xml:space="preserve"> D-</w:t>
    </w:r>
    <w:r w:rsidRPr="00D75C25">
      <w:rPr>
        <w:rFonts w:ascii="Arial" w:hAnsi="Arial"/>
        <w:color w:val="7F7F7F"/>
        <w:sz w:val="16"/>
      </w:rPr>
      <w:t>32423 Minden</w:t>
    </w:r>
  </w:p>
  <w:p w14:paraId="7707439F" w14:textId="77777777" w:rsidR="001E1607" w:rsidRPr="00D75C25" w:rsidRDefault="001E1607" w:rsidP="006D19C0">
    <w:pPr>
      <w:pStyle w:val="Fuzeile"/>
      <w:tabs>
        <w:tab w:val="clear" w:pos="4536"/>
        <w:tab w:val="left" w:pos="2160"/>
        <w:tab w:val="left" w:pos="4680"/>
      </w:tabs>
      <w:spacing w:before="120" w:after="120"/>
      <w:jc w:val="center"/>
      <w:rPr>
        <w:rFonts w:ascii="Arial" w:hAnsi="Arial" w:cs="Arial"/>
        <w:i/>
        <w:color w:val="7F7F7F"/>
        <w:sz w:val="16"/>
        <w:szCs w:val="16"/>
        <w:lang w:val="en-GB"/>
      </w:rPr>
    </w:pPr>
    <w:r w:rsidRPr="00D75C25">
      <w:rPr>
        <w:rFonts w:ascii="Arial" w:hAnsi="Arial" w:cs="Arial"/>
        <w:color w:val="7F7F7F"/>
        <w:sz w:val="16"/>
        <w:szCs w:val="16"/>
      </w:rPr>
      <w:t xml:space="preserve">  </w:t>
    </w:r>
    <w:r w:rsidRPr="00D75C25">
      <w:rPr>
        <w:rFonts w:ascii="Arial" w:hAnsi="Arial" w:cs="Arial"/>
        <w:color w:val="7F7F7F"/>
        <w:sz w:val="16"/>
        <w:szCs w:val="16"/>
        <w:lang w:val="en-GB"/>
      </w:rPr>
      <w:t xml:space="preserve">Tel. </w:t>
    </w:r>
    <w:r w:rsidRPr="00D75C25">
      <w:rPr>
        <w:rFonts w:ascii="Arial" w:hAnsi="Arial"/>
        <w:color w:val="7F7F7F"/>
        <w:sz w:val="16"/>
        <w:lang w:val="en-GB"/>
      </w:rPr>
      <w:t xml:space="preserve">+49 571 9335-0 </w:t>
    </w:r>
    <w:r w:rsidRPr="00D75C25">
      <w:rPr>
        <w:rFonts w:ascii="Arial" w:hAnsi="Arial" w:cs="Arial"/>
        <w:color w:val="7F7F7F"/>
        <w:sz w:val="16"/>
        <w:szCs w:val="16"/>
      </w:rPr>
      <w:sym w:font="Symbol" w:char="F0B7"/>
    </w:r>
    <w:r w:rsidRPr="00D75C25">
      <w:rPr>
        <w:rFonts w:ascii="Arial" w:hAnsi="Arial" w:cs="Arial"/>
        <w:color w:val="7F7F7F"/>
        <w:sz w:val="16"/>
        <w:szCs w:val="16"/>
        <w:lang w:val="en-GB"/>
      </w:rPr>
      <w:t xml:space="preserve"> Fax </w:t>
    </w:r>
    <w:r w:rsidRPr="00D75C25">
      <w:rPr>
        <w:rFonts w:ascii="Arial" w:hAnsi="Arial"/>
        <w:color w:val="7F7F7F"/>
        <w:sz w:val="16"/>
        <w:lang w:val="en-GB"/>
      </w:rPr>
      <w:t xml:space="preserve">+49 571 9335-119 </w:t>
    </w:r>
    <w:r w:rsidRPr="00D75C25">
      <w:rPr>
        <w:rFonts w:ascii="Arial" w:hAnsi="Arial" w:cs="Arial"/>
        <w:color w:val="7F7F7F"/>
        <w:sz w:val="16"/>
        <w:szCs w:val="16"/>
      </w:rPr>
      <w:sym w:font="Symbol" w:char="F0B7"/>
    </w:r>
    <w:r w:rsidRPr="00D75C25">
      <w:rPr>
        <w:rFonts w:ascii="Arial" w:hAnsi="Arial" w:cs="Arial"/>
        <w:color w:val="7F7F7F"/>
        <w:sz w:val="16"/>
        <w:szCs w:val="16"/>
        <w:lang w:val="en-GB"/>
      </w:rPr>
      <w:t xml:space="preserve"> </w:t>
    </w:r>
    <w:r w:rsidRPr="00D75C25">
      <w:rPr>
        <w:rStyle w:val="HTMLZitat"/>
        <w:rFonts w:ascii="Arial" w:hAnsi="Arial"/>
        <w:i w:val="0"/>
        <w:color w:val="7F7F7F"/>
        <w:sz w:val="16"/>
        <w:lang w:val="en-GB"/>
      </w:rPr>
      <w:t>www.rk-rose-krieger.com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52FA30" w14:textId="77777777" w:rsidR="00A7776F" w:rsidRDefault="00A7776F">
      <w:r>
        <w:separator/>
      </w:r>
    </w:p>
  </w:footnote>
  <w:footnote w:type="continuationSeparator" w:id="0">
    <w:p w14:paraId="332AB2F9" w14:textId="77777777" w:rsidR="00A7776F" w:rsidRDefault="00A7776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7F6FAA" w14:textId="77777777" w:rsidR="001E1607" w:rsidRDefault="001E1607" w:rsidP="006D19C0">
    <w:pPr>
      <w:tabs>
        <w:tab w:val="left" w:pos="3686"/>
      </w:tabs>
      <w:spacing w:after="240"/>
      <w:ind w:right="-1562"/>
      <w:rPr>
        <w:rFonts w:ascii="Verdana" w:hAnsi="Verdana"/>
        <w:b/>
        <w:i/>
        <w:sz w:val="36"/>
        <w:szCs w:val="32"/>
      </w:rPr>
    </w:pPr>
    <w:r>
      <w:rPr>
        <w:noProof/>
        <w:lang w:eastAsia="de-DE"/>
      </w:rPr>
      <w:drawing>
        <wp:anchor distT="0" distB="0" distL="114300" distR="114300" simplePos="0" relativeHeight="251657728" behindDoc="0" locked="0" layoutInCell="1" allowOverlap="1" wp14:anchorId="018E11C8" wp14:editId="424CC3ED">
          <wp:simplePos x="0" y="0"/>
          <wp:positionH relativeFrom="column">
            <wp:posOffset>3494405</wp:posOffset>
          </wp:positionH>
          <wp:positionV relativeFrom="page">
            <wp:posOffset>592455</wp:posOffset>
          </wp:positionV>
          <wp:extent cx="1943100" cy="667385"/>
          <wp:effectExtent l="0" t="0" r="0" b="0"/>
          <wp:wrapNone/>
          <wp:docPr id="7" name="Bild 7" descr="RK_unterzeile_offi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RK_unterzeile_offi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67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8EB7DAF" w14:textId="77777777" w:rsidR="001E1607" w:rsidRPr="00060B93" w:rsidRDefault="001E1607" w:rsidP="006D19C0">
    <w:pPr>
      <w:spacing w:after="240"/>
      <w:ind w:right="-1562"/>
      <w:rPr>
        <w:rFonts w:ascii="Verdana" w:hAnsi="Verdana"/>
        <w:b/>
        <w:i/>
        <w:sz w:val="28"/>
        <w:szCs w:val="28"/>
      </w:rPr>
    </w:pPr>
    <w:r w:rsidRPr="00060B93">
      <w:rPr>
        <w:rFonts w:ascii="Verdana" w:hAnsi="Verdana"/>
        <w:b/>
        <w:i/>
        <w:sz w:val="28"/>
        <w:szCs w:val="28"/>
      </w:rPr>
      <w:t>Pressemitteilung</w:t>
    </w:r>
    <w:r w:rsidRPr="00060B93">
      <w:rPr>
        <w:rFonts w:ascii="Verdana" w:hAnsi="Verdana"/>
        <w:b/>
        <w:i/>
        <w:sz w:val="28"/>
        <w:szCs w:val="28"/>
      </w:rPr>
      <w:tab/>
    </w:r>
    <w:r w:rsidRPr="00060B93">
      <w:rPr>
        <w:rFonts w:ascii="Verdana" w:hAnsi="Verdana"/>
        <w:b/>
        <w:i/>
        <w:sz w:val="28"/>
        <w:szCs w:val="28"/>
      </w:rPr>
      <w:tab/>
    </w:r>
    <w:r w:rsidRPr="00060B93">
      <w:rPr>
        <w:rFonts w:ascii="Verdana" w:hAnsi="Verdana"/>
        <w:b/>
        <w:i/>
        <w:sz w:val="28"/>
        <w:szCs w:val="28"/>
      </w:rPr>
      <w:tab/>
    </w:r>
  </w:p>
  <w:p w14:paraId="7D4193DD" w14:textId="77777777" w:rsidR="001E1607" w:rsidRDefault="001E1607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16003A"/>
    <w:multiLevelType w:val="hybridMultilevel"/>
    <w:tmpl w:val="CE8C91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21274E"/>
    <w:multiLevelType w:val="hybridMultilevel"/>
    <w:tmpl w:val="485AF8C6"/>
    <w:lvl w:ilvl="0" w:tplc="000104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8FD46E0"/>
    <w:multiLevelType w:val="hybridMultilevel"/>
    <w:tmpl w:val="92880592"/>
    <w:lvl w:ilvl="0" w:tplc="CC5464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9077D7"/>
    <w:multiLevelType w:val="hybridMultilevel"/>
    <w:tmpl w:val="708C39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C143B6"/>
    <w:multiLevelType w:val="hybridMultilevel"/>
    <w:tmpl w:val="CE60D2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F220D70"/>
    <w:multiLevelType w:val="hybridMultilevel"/>
    <w:tmpl w:val="5780609A"/>
    <w:lvl w:ilvl="0" w:tplc="00010407">
      <w:start w:val="1"/>
      <w:numFmt w:val="bullet"/>
      <w:lvlText w:val=""/>
      <w:lvlJc w:val="left"/>
      <w:pPr>
        <w:tabs>
          <w:tab w:val="num" w:pos="796"/>
        </w:tabs>
        <w:ind w:left="796" w:hanging="360"/>
      </w:pPr>
      <w:rPr>
        <w:rFonts w:ascii="Symbol" w:hAnsi="Symbol" w:hint="default"/>
      </w:rPr>
    </w:lvl>
    <w:lvl w:ilvl="1" w:tplc="00030407" w:tentative="1">
      <w:start w:val="1"/>
      <w:numFmt w:val="bullet"/>
      <w:lvlText w:val="o"/>
      <w:lvlJc w:val="left"/>
      <w:pPr>
        <w:tabs>
          <w:tab w:val="num" w:pos="1516"/>
        </w:tabs>
        <w:ind w:left="1516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236"/>
        </w:tabs>
        <w:ind w:left="2236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956"/>
        </w:tabs>
        <w:ind w:left="2956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76"/>
        </w:tabs>
        <w:ind w:left="3676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96"/>
        </w:tabs>
        <w:ind w:left="4396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116"/>
        </w:tabs>
        <w:ind w:left="5116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836"/>
        </w:tabs>
        <w:ind w:left="5836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556"/>
        </w:tabs>
        <w:ind w:left="655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81A"/>
    <w:rsid w:val="00022E89"/>
    <w:rsid w:val="00060B93"/>
    <w:rsid w:val="0008331A"/>
    <w:rsid w:val="000C0991"/>
    <w:rsid w:val="000D4E42"/>
    <w:rsid w:val="00110815"/>
    <w:rsid w:val="00150594"/>
    <w:rsid w:val="00174075"/>
    <w:rsid w:val="001A616D"/>
    <w:rsid w:val="001B09C6"/>
    <w:rsid w:val="001D3FD2"/>
    <w:rsid w:val="001E1607"/>
    <w:rsid w:val="00253480"/>
    <w:rsid w:val="0028562A"/>
    <w:rsid w:val="0029394E"/>
    <w:rsid w:val="002A6C54"/>
    <w:rsid w:val="00362D65"/>
    <w:rsid w:val="0039333B"/>
    <w:rsid w:val="003D656D"/>
    <w:rsid w:val="004258A7"/>
    <w:rsid w:val="004550D8"/>
    <w:rsid w:val="00463EDF"/>
    <w:rsid w:val="004651FC"/>
    <w:rsid w:val="00486836"/>
    <w:rsid w:val="004F3D0A"/>
    <w:rsid w:val="00552B46"/>
    <w:rsid w:val="00574A89"/>
    <w:rsid w:val="005B578D"/>
    <w:rsid w:val="005C7B9D"/>
    <w:rsid w:val="005D6FA7"/>
    <w:rsid w:val="00625C6C"/>
    <w:rsid w:val="00646987"/>
    <w:rsid w:val="00682B58"/>
    <w:rsid w:val="00684801"/>
    <w:rsid w:val="006C67CF"/>
    <w:rsid w:val="006D19C0"/>
    <w:rsid w:val="006F5D5A"/>
    <w:rsid w:val="00744FE6"/>
    <w:rsid w:val="007A236C"/>
    <w:rsid w:val="007A74BB"/>
    <w:rsid w:val="007E18AD"/>
    <w:rsid w:val="007E3577"/>
    <w:rsid w:val="007F472D"/>
    <w:rsid w:val="00832140"/>
    <w:rsid w:val="00842D0D"/>
    <w:rsid w:val="00843EDD"/>
    <w:rsid w:val="008457C6"/>
    <w:rsid w:val="008821BE"/>
    <w:rsid w:val="008A05C5"/>
    <w:rsid w:val="008A117B"/>
    <w:rsid w:val="0091037F"/>
    <w:rsid w:val="009327E5"/>
    <w:rsid w:val="00984390"/>
    <w:rsid w:val="0099407E"/>
    <w:rsid w:val="009C3199"/>
    <w:rsid w:val="009F47DD"/>
    <w:rsid w:val="00A03956"/>
    <w:rsid w:val="00A058A4"/>
    <w:rsid w:val="00A20923"/>
    <w:rsid w:val="00A7776F"/>
    <w:rsid w:val="00AD087B"/>
    <w:rsid w:val="00AF38D7"/>
    <w:rsid w:val="00AF5A3C"/>
    <w:rsid w:val="00B025F5"/>
    <w:rsid w:val="00B30F84"/>
    <w:rsid w:val="00B82932"/>
    <w:rsid w:val="00BF6DE1"/>
    <w:rsid w:val="00BF766A"/>
    <w:rsid w:val="00C05163"/>
    <w:rsid w:val="00CB450B"/>
    <w:rsid w:val="00CC7D58"/>
    <w:rsid w:val="00CE1F93"/>
    <w:rsid w:val="00D43E42"/>
    <w:rsid w:val="00D75C25"/>
    <w:rsid w:val="00D849DB"/>
    <w:rsid w:val="00DB456F"/>
    <w:rsid w:val="00DD1DEB"/>
    <w:rsid w:val="00E1481A"/>
    <w:rsid w:val="00E253EB"/>
    <w:rsid w:val="00E30AA0"/>
    <w:rsid w:val="00E4645E"/>
    <w:rsid w:val="00E50043"/>
    <w:rsid w:val="00E52CF8"/>
    <w:rsid w:val="00E72E4D"/>
    <w:rsid w:val="00E959C7"/>
    <w:rsid w:val="00EB09A8"/>
    <w:rsid w:val="00ED1850"/>
    <w:rsid w:val="00ED2A63"/>
    <w:rsid w:val="00EF26D5"/>
    <w:rsid w:val="00F37B60"/>
    <w:rsid w:val="00F4383E"/>
    <w:rsid w:val="00F613AE"/>
    <w:rsid w:val="00FD592A"/>
    <w:rsid w:val="00FF0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3001EF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D1BE4"/>
    <w:rPr>
      <w:rFonts w:eastAsia="MS Mincho"/>
      <w:sz w:val="24"/>
      <w:szCs w:val="24"/>
      <w:lang w:eastAsia="ja-JP"/>
    </w:rPr>
  </w:style>
  <w:style w:type="paragraph" w:styleId="berschrift1">
    <w:name w:val="heading 1"/>
    <w:basedOn w:val="Standard"/>
    <w:next w:val="Standard"/>
    <w:qFormat/>
    <w:rsid w:val="007D1BE4"/>
    <w:pPr>
      <w:keepNext/>
      <w:tabs>
        <w:tab w:val="left" w:pos="1725"/>
      </w:tabs>
      <w:spacing w:line="288" w:lineRule="auto"/>
      <w:outlineLvl w:val="0"/>
    </w:pPr>
    <w:rPr>
      <w:rFonts w:ascii="Verdana" w:eastAsia="Times New Roman" w:hAnsi="Verdana"/>
      <w:color w:val="000000"/>
      <w:sz w:val="2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D1BE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7D1BE4"/>
    <w:pPr>
      <w:tabs>
        <w:tab w:val="center" w:pos="4536"/>
        <w:tab w:val="right" w:pos="9072"/>
      </w:tabs>
    </w:pPr>
  </w:style>
  <w:style w:type="paragraph" w:styleId="Textkrper3">
    <w:name w:val="Body Text 3"/>
    <w:basedOn w:val="Standard"/>
    <w:link w:val="Textkrper3Zchn"/>
    <w:rsid w:val="007D1BE4"/>
    <w:rPr>
      <w:rFonts w:ascii="Helvetica" w:eastAsia="Times New Roman" w:hAnsi="Helvetica"/>
      <w:b/>
      <w:szCs w:val="20"/>
      <w:lang w:eastAsia="de-DE"/>
    </w:rPr>
  </w:style>
  <w:style w:type="paragraph" w:customStyle="1" w:styleId="xl20">
    <w:name w:val="xl20"/>
    <w:basedOn w:val="Standard"/>
    <w:rsid w:val="007D1BE4"/>
    <w:pPr>
      <w:spacing w:before="100" w:beforeAutospacing="1" w:after="100" w:afterAutospacing="1"/>
    </w:pPr>
    <w:rPr>
      <w:rFonts w:ascii="Helv" w:eastAsia="Times New Roman" w:hAnsi="Helv"/>
      <w:sz w:val="20"/>
      <w:szCs w:val="20"/>
      <w:lang w:eastAsia="de-DE"/>
    </w:rPr>
  </w:style>
  <w:style w:type="paragraph" w:styleId="Textkrper2">
    <w:name w:val="Body Text 2"/>
    <w:basedOn w:val="Standard"/>
    <w:rsid w:val="007D1BE4"/>
    <w:pPr>
      <w:spacing w:after="120" w:line="480" w:lineRule="auto"/>
    </w:pPr>
  </w:style>
  <w:style w:type="character" w:styleId="Link">
    <w:name w:val="Hyperlink"/>
    <w:basedOn w:val="Absatz-Standardschriftart"/>
    <w:rsid w:val="007D1BE4"/>
    <w:rPr>
      <w:color w:val="0000FF"/>
      <w:u w:val="single"/>
    </w:rPr>
  </w:style>
  <w:style w:type="character" w:styleId="BesuchterLink">
    <w:name w:val="FollowedHyperlink"/>
    <w:basedOn w:val="Absatz-Standardschriftart"/>
    <w:rsid w:val="007D1BE4"/>
    <w:rPr>
      <w:color w:val="800080"/>
      <w:u w:val="single"/>
    </w:rPr>
  </w:style>
  <w:style w:type="paragraph" w:styleId="Textkrper">
    <w:name w:val="Body Text"/>
    <w:basedOn w:val="Standard"/>
    <w:link w:val="TextkrperZchn"/>
    <w:rsid w:val="007D1BE4"/>
    <w:pPr>
      <w:spacing w:line="360" w:lineRule="auto"/>
      <w:ind w:right="849"/>
    </w:pPr>
    <w:rPr>
      <w:rFonts w:ascii="Arial" w:eastAsia="Times New Roman" w:hAnsi="Arial"/>
      <w:kern w:val="4"/>
      <w:sz w:val="22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884DBE"/>
    <w:rPr>
      <w:rFonts w:ascii="Arial" w:hAnsi="Arial"/>
      <w:kern w:val="4"/>
      <w:sz w:val="22"/>
    </w:rPr>
  </w:style>
  <w:style w:type="character" w:customStyle="1" w:styleId="Textkrper3Zchn">
    <w:name w:val="Textkörper 3 Zchn"/>
    <w:basedOn w:val="Absatz-Standardschriftart"/>
    <w:link w:val="Textkrper3"/>
    <w:rsid w:val="00203D6B"/>
    <w:rPr>
      <w:rFonts w:ascii="Helvetica" w:hAnsi="Helvetica"/>
      <w:b/>
      <w:sz w:val="24"/>
    </w:rPr>
  </w:style>
  <w:style w:type="character" w:styleId="HTMLZitat">
    <w:name w:val="HTML Cite"/>
    <w:basedOn w:val="Absatz-Standardschriftart"/>
    <w:uiPriority w:val="99"/>
    <w:rsid w:val="00F82BAF"/>
    <w:rPr>
      <w:i/>
    </w:rPr>
  </w:style>
  <w:style w:type="character" w:customStyle="1" w:styleId="class-main142">
    <w:name w:val="class-main142"/>
    <w:basedOn w:val="Absatz-Standardschriftart"/>
    <w:rsid w:val="00D43E42"/>
  </w:style>
  <w:style w:type="table" w:styleId="Tabellenraster">
    <w:name w:val="Table Grid"/>
    <w:basedOn w:val="NormaleTabelle"/>
    <w:uiPriority w:val="59"/>
    <w:rsid w:val="00AF38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5B578D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A0395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0395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03956"/>
    <w:rPr>
      <w:rFonts w:eastAsia="MS Mincho"/>
      <w:lang w:eastAsia="ja-JP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0395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03956"/>
    <w:rPr>
      <w:rFonts w:eastAsia="MS Mincho"/>
      <w:b/>
      <w:bCs/>
      <w:lang w:eastAsia="ja-JP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0395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03956"/>
    <w:rPr>
      <w:rFonts w:ascii="Tahoma" w:eastAsia="MS Mincho" w:hAnsi="Tahoma" w:cs="Tahoma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20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bildschirmhalter.com/rk/monitorhalterung/" TargetMode="External"/><Relationship Id="rId9" Type="http://schemas.openxmlformats.org/officeDocument/2006/relationships/hyperlink" Target="http://www.koehler-partner.de/project/rk-rosekrieger-presseservice/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3F8E7D-597C-7945-8C87-B5F6781BA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641</Words>
  <Characters>4040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Köhler+Partner • Postfach 15 • D-21256 Handeloh</vt:lpstr>
    </vt:vector>
  </TitlesOfParts>
  <Company>Köhler+Partner GmbH</Company>
  <LinksUpToDate>false</LinksUpToDate>
  <CharactersWithSpaces>4672</CharactersWithSpaces>
  <SharedDoc>false</SharedDoc>
  <HLinks>
    <vt:vector size="6" baseType="variant">
      <vt:variant>
        <vt:i4>6422638</vt:i4>
      </vt:variant>
      <vt:variant>
        <vt:i4>0</vt:i4>
      </vt:variant>
      <vt:variant>
        <vt:i4>0</vt:i4>
      </vt:variant>
      <vt:variant>
        <vt:i4>5</vt:i4>
      </vt:variant>
      <vt:variant>
        <vt:lpwstr>http://www.koehler-partner.de/downloads/presseservice/megatron/deutsch/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Köhler+Partner • Postfach 15 • D-21256 Handeloh</dc:title>
  <dc:creator>PR Organisation</dc:creator>
  <cp:lastModifiedBy>Julia Wolff</cp:lastModifiedBy>
  <cp:revision>19</cp:revision>
  <cp:lastPrinted>2011-02-16T08:07:00Z</cp:lastPrinted>
  <dcterms:created xsi:type="dcterms:W3CDTF">2015-11-16T12:58:00Z</dcterms:created>
  <dcterms:modified xsi:type="dcterms:W3CDTF">2016-05-10T14:29:00Z</dcterms:modified>
</cp:coreProperties>
</file>